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47B818" w14:textId="77777777" w:rsidR="00A011E0" w:rsidRPr="00F62BD3" w:rsidRDefault="00A011E0" w:rsidP="00A011E0">
      <w:pPr>
        <w:jc w:val="both"/>
        <w:rPr>
          <w:rFonts w:asciiTheme="majorHAnsi" w:hAnsiTheme="majorHAnsi" w:cstheme="majorHAnsi"/>
          <w:b/>
          <w:bCs/>
        </w:rPr>
      </w:pPr>
      <w:bookmarkStart w:id="0" w:name="_Hlk106806741"/>
      <w:r w:rsidRPr="00F62BD3">
        <w:rPr>
          <w:rFonts w:asciiTheme="majorHAnsi" w:hAnsiTheme="majorHAnsi" w:cstheme="majorHAnsi"/>
          <w:b/>
          <w:bCs/>
        </w:rPr>
        <w:t>Inclusion and Equality Policy</w:t>
      </w:r>
    </w:p>
    <w:p w14:paraId="3D6E4FBA" w14:textId="77777777" w:rsidR="00A011E0" w:rsidRPr="00F62BD3" w:rsidRDefault="00A011E0" w:rsidP="00A011E0">
      <w:pPr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pict w14:anchorId="234F0F4F">
          <v:rect id="_x0000_i1025" style="width:0;height:1.5pt" o:hralign="center" o:hrstd="t" o:hr="t" fillcolor="#a0a0a0" stroked="f"/>
        </w:pict>
      </w:r>
    </w:p>
    <w:p w14:paraId="4BF578B2" w14:textId="77777777" w:rsidR="00A011E0" w:rsidRPr="00F62BD3" w:rsidRDefault="00A011E0" w:rsidP="00A011E0">
      <w:pPr>
        <w:jc w:val="both"/>
        <w:rPr>
          <w:rFonts w:asciiTheme="majorHAnsi" w:hAnsiTheme="majorHAnsi" w:cstheme="majorHAnsi"/>
          <w:b/>
          <w:bCs/>
        </w:rPr>
      </w:pPr>
      <w:r w:rsidRPr="00F62BD3">
        <w:rPr>
          <w:rFonts w:asciiTheme="majorHAnsi" w:hAnsiTheme="majorHAnsi" w:cstheme="majorHAnsi"/>
          <w:b/>
          <w:bCs/>
        </w:rPr>
        <w:t>Statement of Intent</w:t>
      </w:r>
    </w:p>
    <w:p w14:paraId="2324349C" w14:textId="19E18744" w:rsidR="00A011E0" w:rsidRDefault="00A011E0" w:rsidP="00A011E0">
      <w:pPr>
        <w:jc w:val="both"/>
        <w:rPr>
          <w:rFonts w:asciiTheme="majorHAnsi" w:hAnsiTheme="majorHAnsi" w:cstheme="majorHAnsi"/>
        </w:rPr>
      </w:pPr>
      <w:r w:rsidRPr="00F62BD3">
        <w:rPr>
          <w:rFonts w:asciiTheme="majorHAnsi" w:hAnsiTheme="majorHAnsi" w:cstheme="majorHAnsi"/>
        </w:rPr>
        <w:t xml:space="preserve">At Bell Day </w:t>
      </w:r>
      <w:r>
        <w:rPr>
          <w:rFonts w:asciiTheme="majorHAnsi" w:hAnsiTheme="majorHAnsi" w:cstheme="majorHAnsi"/>
        </w:rPr>
        <w:t>Pre-school</w:t>
      </w:r>
      <w:r w:rsidRPr="00F62BD3">
        <w:rPr>
          <w:rFonts w:asciiTheme="majorHAnsi" w:hAnsiTheme="majorHAnsi" w:cstheme="majorHAnsi"/>
        </w:rPr>
        <w:t xml:space="preserve">, we treat </w:t>
      </w:r>
      <w:proofErr w:type="gramStart"/>
      <w:r w:rsidRPr="00F62BD3">
        <w:rPr>
          <w:rFonts w:asciiTheme="majorHAnsi" w:hAnsiTheme="majorHAnsi" w:cstheme="majorHAnsi"/>
        </w:rPr>
        <w:t>each individual</w:t>
      </w:r>
      <w:proofErr w:type="gramEnd"/>
      <w:r w:rsidRPr="00F62BD3">
        <w:rPr>
          <w:rFonts w:asciiTheme="majorHAnsi" w:hAnsiTheme="majorHAnsi" w:cstheme="majorHAnsi"/>
        </w:rPr>
        <w:t xml:space="preserve"> as a </w:t>
      </w:r>
      <w:proofErr w:type="gramStart"/>
      <w:r w:rsidRPr="00F62BD3">
        <w:rPr>
          <w:rFonts w:asciiTheme="majorHAnsi" w:hAnsiTheme="majorHAnsi" w:cstheme="majorHAnsi"/>
        </w:rPr>
        <w:t>person in their own right, with</w:t>
      </w:r>
      <w:proofErr w:type="gramEnd"/>
      <w:r w:rsidRPr="00F62BD3">
        <w:rPr>
          <w:rFonts w:asciiTheme="majorHAnsi" w:hAnsiTheme="majorHAnsi" w:cstheme="majorHAnsi"/>
        </w:rPr>
        <w:t xml:space="preserve"> equal rights and responsibilities, whether adult or child.</w:t>
      </w:r>
    </w:p>
    <w:p w14:paraId="3F030662" w14:textId="77777777" w:rsidR="00A011E0" w:rsidRPr="00F62BD3" w:rsidRDefault="00A011E0" w:rsidP="00A011E0">
      <w:pPr>
        <w:jc w:val="both"/>
        <w:rPr>
          <w:rFonts w:asciiTheme="majorHAnsi" w:hAnsiTheme="majorHAnsi" w:cstheme="majorHAnsi"/>
        </w:rPr>
      </w:pPr>
    </w:p>
    <w:p w14:paraId="7218C2E7" w14:textId="77777777" w:rsidR="00A011E0" w:rsidRDefault="00A011E0" w:rsidP="00A011E0">
      <w:pPr>
        <w:jc w:val="both"/>
        <w:rPr>
          <w:rFonts w:asciiTheme="majorHAnsi" w:hAnsiTheme="majorHAnsi" w:cstheme="majorHAnsi"/>
        </w:rPr>
      </w:pPr>
      <w:r w:rsidRPr="00F62BD3">
        <w:rPr>
          <w:rFonts w:asciiTheme="majorHAnsi" w:hAnsiTheme="majorHAnsi" w:cstheme="majorHAnsi"/>
        </w:rPr>
        <w:t>We are committed to providing equality of opportunity and anti-discriminatory practice for all staff, children and families according to their individual needs.</w:t>
      </w:r>
    </w:p>
    <w:p w14:paraId="3AFA07F0" w14:textId="77777777" w:rsidR="00A011E0" w:rsidRPr="00F62BD3" w:rsidRDefault="00A011E0" w:rsidP="00A011E0">
      <w:pPr>
        <w:jc w:val="both"/>
        <w:rPr>
          <w:rFonts w:asciiTheme="majorHAnsi" w:hAnsiTheme="majorHAnsi" w:cstheme="majorHAnsi"/>
        </w:rPr>
      </w:pPr>
    </w:p>
    <w:p w14:paraId="250F4AF2" w14:textId="77777777" w:rsidR="00A011E0" w:rsidRPr="00F62BD3" w:rsidRDefault="00A011E0" w:rsidP="00A011E0">
      <w:pPr>
        <w:jc w:val="both"/>
        <w:rPr>
          <w:rFonts w:asciiTheme="majorHAnsi" w:hAnsiTheme="majorHAnsi" w:cstheme="majorHAnsi"/>
        </w:rPr>
      </w:pPr>
      <w:r w:rsidRPr="00F62BD3">
        <w:rPr>
          <w:rFonts w:asciiTheme="majorHAnsi" w:hAnsiTheme="majorHAnsi" w:cstheme="majorHAnsi"/>
        </w:rPr>
        <w:t>Discrimination, harassment or victimisation on the grounds of the protected characteristics defined in the Equality Act 2010 will not be tolerated. These protected characteristics are:</w:t>
      </w:r>
    </w:p>
    <w:p w14:paraId="56BAE7B3" w14:textId="77777777" w:rsidR="00A011E0" w:rsidRPr="00F62BD3" w:rsidRDefault="00A011E0" w:rsidP="00A011E0">
      <w:pPr>
        <w:numPr>
          <w:ilvl w:val="0"/>
          <w:numId w:val="10"/>
        </w:numPr>
        <w:jc w:val="both"/>
        <w:rPr>
          <w:rFonts w:asciiTheme="majorHAnsi" w:hAnsiTheme="majorHAnsi" w:cstheme="majorHAnsi"/>
        </w:rPr>
      </w:pPr>
      <w:r w:rsidRPr="00F62BD3">
        <w:rPr>
          <w:rFonts w:asciiTheme="majorHAnsi" w:hAnsiTheme="majorHAnsi" w:cstheme="majorHAnsi"/>
        </w:rPr>
        <w:t>Age</w:t>
      </w:r>
    </w:p>
    <w:p w14:paraId="5B57AA4C" w14:textId="77777777" w:rsidR="00A011E0" w:rsidRPr="00F62BD3" w:rsidRDefault="00A011E0" w:rsidP="00A011E0">
      <w:pPr>
        <w:numPr>
          <w:ilvl w:val="0"/>
          <w:numId w:val="10"/>
        </w:numPr>
        <w:jc w:val="both"/>
        <w:rPr>
          <w:rFonts w:asciiTheme="majorHAnsi" w:hAnsiTheme="majorHAnsi" w:cstheme="majorHAnsi"/>
        </w:rPr>
      </w:pPr>
      <w:r w:rsidRPr="00F62BD3">
        <w:rPr>
          <w:rFonts w:asciiTheme="majorHAnsi" w:hAnsiTheme="majorHAnsi" w:cstheme="majorHAnsi"/>
        </w:rPr>
        <w:t>Disability</w:t>
      </w:r>
    </w:p>
    <w:p w14:paraId="4D2D1181" w14:textId="77777777" w:rsidR="00A011E0" w:rsidRPr="00F62BD3" w:rsidRDefault="00A011E0" w:rsidP="00A011E0">
      <w:pPr>
        <w:numPr>
          <w:ilvl w:val="0"/>
          <w:numId w:val="10"/>
        </w:numPr>
        <w:jc w:val="both"/>
        <w:rPr>
          <w:rFonts w:asciiTheme="majorHAnsi" w:hAnsiTheme="majorHAnsi" w:cstheme="majorHAnsi"/>
        </w:rPr>
      </w:pPr>
      <w:r w:rsidRPr="00F62BD3">
        <w:rPr>
          <w:rFonts w:asciiTheme="majorHAnsi" w:hAnsiTheme="majorHAnsi" w:cstheme="majorHAnsi"/>
        </w:rPr>
        <w:t>Gender reassignment</w:t>
      </w:r>
    </w:p>
    <w:p w14:paraId="55057148" w14:textId="77777777" w:rsidR="00A011E0" w:rsidRPr="00F62BD3" w:rsidRDefault="00A011E0" w:rsidP="00A011E0">
      <w:pPr>
        <w:numPr>
          <w:ilvl w:val="0"/>
          <w:numId w:val="10"/>
        </w:numPr>
        <w:jc w:val="both"/>
        <w:rPr>
          <w:rFonts w:asciiTheme="majorHAnsi" w:hAnsiTheme="majorHAnsi" w:cstheme="majorHAnsi"/>
        </w:rPr>
      </w:pPr>
      <w:r w:rsidRPr="00F62BD3">
        <w:rPr>
          <w:rFonts w:asciiTheme="majorHAnsi" w:hAnsiTheme="majorHAnsi" w:cstheme="majorHAnsi"/>
        </w:rPr>
        <w:t>Marriage and civil partnership</w:t>
      </w:r>
    </w:p>
    <w:p w14:paraId="4CD7B4D1" w14:textId="77777777" w:rsidR="00A011E0" w:rsidRPr="00F62BD3" w:rsidRDefault="00A011E0" w:rsidP="00A011E0">
      <w:pPr>
        <w:numPr>
          <w:ilvl w:val="0"/>
          <w:numId w:val="10"/>
        </w:numPr>
        <w:jc w:val="both"/>
        <w:rPr>
          <w:rFonts w:asciiTheme="majorHAnsi" w:hAnsiTheme="majorHAnsi" w:cstheme="majorHAnsi"/>
        </w:rPr>
      </w:pPr>
      <w:r w:rsidRPr="00F62BD3">
        <w:rPr>
          <w:rFonts w:asciiTheme="majorHAnsi" w:hAnsiTheme="majorHAnsi" w:cstheme="majorHAnsi"/>
        </w:rPr>
        <w:t>Pregnancy and maternity</w:t>
      </w:r>
    </w:p>
    <w:p w14:paraId="0A4091B7" w14:textId="77777777" w:rsidR="00A011E0" w:rsidRPr="00F62BD3" w:rsidRDefault="00A011E0" w:rsidP="00A011E0">
      <w:pPr>
        <w:numPr>
          <w:ilvl w:val="0"/>
          <w:numId w:val="10"/>
        </w:numPr>
        <w:jc w:val="both"/>
        <w:rPr>
          <w:rFonts w:asciiTheme="majorHAnsi" w:hAnsiTheme="majorHAnsi" w:cstheme="majorHAnsi"/>
        </w:rPr>
      </w:pPr>
      <w:r w:rsidRPr="00F62BD3">
        <w:rPr>
          <w:rFonts w:asciiTheme="majorHAnsi" w:hAnsiTheme="majorHAnsi" w:cstheme="majorHAnsi"/>
        </w:rPr>
        <w:t>Race</w:t>
      </w:r>
    </w:p>
    <w:p w14:paraId="6A22E083" w14:textId="77777777" w:rsidR="00A011E0" w:rsidRPr="00F62BD3" w:rsidRDefault="00A011E0" w:rsidP="00A011E0">
      <w:pPr>
        <w:numPr>
          <w:ilvl w:val="0"/>
          <w:numId w:val="10"/>
        </w:numPr>
        <w:jc w:val="both"/>
        <w:rPr>
          <w:rFonts w:asciiTheme="majorHAnsi" w:hAnsiTheme="majorHAnsi" w:cstheme="majorHAnsi"/>
        </w:rPr>
      </w:pPr>
      <w:r w:rsidRPr="00F62BD3">
        <w:rPr>
          <w:rFonts w:asciiTheme="majorHAnsi" w:hAnsiTheme="majorHAnsi" w:cstheme="majorHAnsi"/>
        </w:rPr>
        <w:t>Religion or belief</w:t>
      </w:r>
    </w:p>
    <w:p w14:paraId="570BE2EC" w14:textId="77777777" w:rsidR="00A011E0" w:rsidRPr="00F62BD3" w:rsidRDefault="00A011E0" w:rsidP="00A011E0">
      <w:pPr>
        <w:numPr>
          <w:ilvl w:val="0"/>
          <w:numId w:val="10"/>
        </w:numPr>
        <w:jc w:val="both"/>
        <w:rPr>
          <w:rFonts w:asciiTheme="majorHAnsi" w:hAnsiTheme="majorHAnsi" w:cstheme="majorHAnsi"/>
        </w:rPr>
      </w:pPr>
      <w:r w:rsidRPr="00F62BD3">
        <w:rPr>
          <w:rFonts w:asciiTheme="majorHAnsi" w:hAnsiTheme="majorHAnsi" w:cstheme="majorHAnsi"/>
        </w:rPr>
        <w:t>Sex</w:t>
      </w:r>
    </w:p>
    <w:p w14:paraId="7E0D4FB2" w14:textId="77777777" w:rsidR="00A011E0" w:rsidRDefault="00A011E0" w:rsidP="00A011E0">
      <w:pPr>
        <w:numPr>
          <w:ilvl w:val="0"/>
          <w:numId w:val="10"/>
        </w:numPr>
        <w:jc w:val="both"/>
        <w:rPr>
          <w:rFonts w:asciiTheme="majorHAnsi" w:hAnsiTheme="majorHAnsi" w:cstheme="majorHAnsi"/>
        </w:rPr>
      </w:pPr>
      <w:r w:rsidRPr="00F62BD3">
        <w:rPr>
          <w:rFonts w:asciiTheme="majorHAnsi" w:hAnsiTheme="majorHAnsi" w:cstheme="majorHAnsi"/>
        </w:rPr>
        <w:t>Sexual orientation</w:t>
      </w:r>
    </w:p>
    <w:p w14:paraId="5FB7694E" w14:textId="77777777" w:rsidR="00A011E0" w:rsidRPr="00F62BD3" w:rsidRDefault="00A011E0" w:rsidP="00A011E0">
      <w:pPr>
        <w:jc w:val="both"/>
        <w:rPr>
          <w:rFonts w:asciiTheme="majorHAnsi" w:hAnsiTheme="majorHAnsi" w:cstheme="majorHAnsi"/>
        </w:rPr>
      </w:pPr>
    </w:p>
    <w:p w14:paraId="1A4FC91A" w14:textId="77777777" w:rsidR="00A011E0" w:rsidRDefault="00A011E0" w:rsidP="00A011E0">
      <w:pPr>
        <w:jc w:val="both"/>
        <w:rPr>
          <w:rFonts w:asciiTheme="majorHAnsi" w:hAnsiTheme="majorHAnsi" w:cstheme="majorHAnsi"/>
        </w:rPr>
      </w:pPr>
      <w:r w:rsidRPr="00F62BD3">
        <w:rPr>
          <w:rFonts w:asciiTheme="majorHAnsi" w:hAnsiTheme="majorHAnsi" w:cstheme="majorHAnsi"/>
        </w:rPr>
        <w:t>Inclusion and equality form part of every employee’s role and responsibilities.</w:t>
      </w:r>
    </w:p>
    <w:p w14:paraId="01E2B647" w14:textId="77777777" w:rsidR="00A011E0" w:rsidRPr="00F62BD3" w:rsidRDefault="00A011E0" w:rsidP="00A011E0">
      <w:pPr>
        <w:jc w:val="both"/>
        <w:rPr>
          <w:rFonts w:asciiTheme="majorHAnsi" w:hAnsiTheme="majorHAnsi" w:cstheme="majorHAnsi"/>
        </w:rPr>
      </w:pPr>
    </w:p>
    <w:p w14:paraId="71776E5F" w14:textId="7062A794" w:rsidR="00A011E0" w:rsidRPr="00F62BD3" w:rsidRDefault="00A011E0" w:rsidP="00A011E0">
      <w:pPr>
        <w:jc w:val="both"/>
        <w:rPr>
          <w:rFonts w:asciiTheme="majorHAnsi" w:hAnsiTheme="majorHAnsi" w:cstheme="majorHAnsi"/>
        </w:rPr>
      </w:pPr>
      <w:r w:rsidRPr="00F62BD3">
        <w:rPr>
          <w:rFonts w:asciiTheme="majorHAnsi" w:hAnsiTheme="majorHAnsi" w:cstheme="majorHAnsi"/>
        </w:rPr>
        <w:t xml:space="preserve">Any concerns that this policy is not being upheld must be reported to </w:t>
      </w:r>
      <w:r w:rsidRPr="00F62BD3">
        <w:rPr>
          <w:rFonts w:asciiTheme="majorHAnsi" w:hAnsiTheme="majorHAnsi" w:cstheme="majorHAnsi"/>
          <w:b/>
          <w:bCs/>
        </w:rPr>
        <w:t xml:space="preserve">Emma La Roche </w:t>
      </w:r>
      <w:r w:rsidRPr="00F62BD3">
        <w:rPr>
          <w:rFonts w:asciiTheme="majorHAnsi" w:hAnsiTheme="majorHAnsi" w:cstheme="majorHAnsi"/>
        </w:rPr>
        <w:t xml:space="preserve">at the earliest opportunity. All concerns will be investigated promptly and, where appropriate, managed under the </w:t>
      </w:r>
      <w:r>
        <w:rPr>
          <w:rFonts w:asciiTheme="majorHAnsi" w:hAnsiTheme="majorHAnsi" w:cstheme="majorHAnsi"/>
        </w:rPr>
        <w:t>Pre-school</w:t>
      </w:r>
      <w:r w:rsidRPr="00F62BD3">
        <w:rPr>
          <w:rFonts w:asciiTheme="majorHAnsi" w:hAnsiTheme="majorHAnsi" w:cstheme="majorHAnsi"/>
        </w:rPr>
        <w:t>’s Disciplinary Procedure.</w:t>
      </w:r>
    </w:p>
    <w:p w14:paraId="0DD235A4" w14:textId="77777777" w:rsidR="00A011E0" w:rsidRPr="00F62BD3" w:rsidRDefault="00A011E0" w:rsidP="00A011E0">
      <w:pPr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pict w14:anchorId="2B0B1740">
          <v:rect id="_x0000_i1026" style="width:0;height:1.5pt" o:hralign="center" o:hrstd="t" o:hr="t" fillcolor="#a0a0a0" stroked="f"/>
        </w:pict>
      </w:r>
    </w:p>
    <w:p w14:paraId="54609A30" w14:textId="77777777" w:rsidR="00A011E0" w:rsidRPr="00F62BD3" w:rsidRDefault="00A011E0" w:rsidP="00A011E0">
      <w:pPr>
        <w:jc w:val="both"/>
        <w:rPr>
          <w:rFonts w:asciiTheme="majorHAnsi" w:hAnsiTheme="majorHAnsi" w:cstheme="majorHAnsi"/>
          <w:b/>
          <w:bCs/>
        </w:rPr>
      </w:pPr>
      <w:r w:rsidRPr="00F62BD3">
        <w:rPr>
          <w:rFonts w:asciiTheme="majorHAnsi" w:hAnsiTheme="majorHAnsi" w:cstheme="majorHAnsi"/>
          <w:b/>
          <w:bCs/>
        </w:rPr>
        <w:t>Legal Framework</w:t>
      </w:r>
    </w:p>
    <w:p w14:paraId="1907F377" w14:textId="77777777" w:rsidR="00A011E0" w:rsidRPr="00F62BD3" w:rsidRDefault="00A011E0" w:rsidP="00A011E0">
      <w:pPr>
        <w:jc w:val="both"/>
        <w:rPr>
          <w:rFonts w:asciiTheme="majorHAnsi" w:hAnsiTheme="majorHAnsi" w:cstheme="majorHAnsi"/>
        </w:rPr>
      </w:pPr>
      <w:r w:rsidRPr="00F62BD3">
        <w:rPr>
          <w:rFonts w:asciiTheme="majorHAnsi" w:hAnsiTheme="majorHAnsi" w:cstheme="majorHAnsi"/>
        </w:rPr>
        <w:t>This policy is based on the following legislation and statutory guidance:</w:t>
      </w:r>
    </w:p>
    <w:p w14:paraId="6113CF68" w14:textId="77777777" w:rsidR="00A011E0" w:rsidRPr="00F62BD3" w:rsidRDefault="00A011E0" w:rsidP="00A011E0">
      <w:pPr>
        <w:numPr>
          <w:ilvl w:val="0"/>
          <w:numId w:val="11"/>
        </w:numPr>
        <w:jc w:val="both"/>
        <w:rPr>
          <w:rFonts w:asciiTheme="majorHAnsi" w:hAnsiTheme="majorHAnsi" w:cstheme="majorHAnsi"/>
        </w:rPr>
      </w:pPr>
      <w:r w:rsidRPr="00F62BD3">
        <w:rPr>
          <w:rFonts w:asciiTheme="majorHAnsi" w:hAnsiTheme="majorHAnsi" w:cstheme="majorHAnsi"/>
        </w:rPr>
        <w:t>Equality Act 2010</w:t>
      </w:r>
    </w:p>
    <w:p w14:paraId="5008A4F1" w14:textId="77777777" w:rsidR="00A011E0" w:rsidRPr="00F62BD3" w:rsidRDefault="00A011E0" w:rsidP="00A011E0">
      <w:pPr>
        <w:numPr>
          <w:ilvl w:val="0"/>
          <w:numId w:val="11"/>
        </w:numPr>
        <w:jc w:val="both"/>
        <w:rPr>
          <w:rFonts w:asciiTheme="majorHAnsi" w:hAnsiTheme="majorHAnsi" w:cstheme="majorHAnsi"/>
        </w:rPr>
      </w:pPr>
      <w:r w:rsidRPr="00F62BD3">
        <w:rPr>
          <w:rFonts w:asciiTheme="majorHAnsi" w:hAnsiTheme="majorHAnsi" w:cstheme="majorHAnsi"/>
        </w:rPr>
        <w:t>Children and Families Act 2014</w:t>
      </w:r>
    </w:p>
    <w:p w14:paraId="76AC9B6C" w14:textId="77777777" w:rsidR="00A011E0" w:rsidRPr="00F62BD3" w:rsidRDefault="00A011E0" w:rsidP="00A011E0">
      <w:pPr>
        <w:numPr>
          <w:ilvl w:val="0"/>
          <w:numId w:val="11"/>
        </w:numPr>
        <w:jc w:val="both"/>
        <w:rPr>
          <w:rFonts w:asciiTheme="majorHAnsi" w:hAnsiTheme="majorHAnsi" w:cstheme="majorHAnsi"/>
        </w:rPr>
      </w:pPr>
      <w:r w:rsidRPr="00F62BD3">
        <w:rPr>
          <w:rFonts w:asciiTheme="majorHAnsi" w:hAnsiTheme="majorHAnsi" w:cstheme="majorHAnsi"/>
        </w:rPr>
        <w:t>Special Educational Needs and Disability Regulations 2014</w:t>
      </w:r>
    </w:p>
    <w:p w14:paraId="56D37153" w14:textId="77777777" w:rsidR="00A011E0" w:rsidRPr="00F62BD3" w:rsidRDefault="00A011E0" w:rsidP="00A011E0">
      <w:pPr>
        <w:numPr>
          <w:ilvl w:val="0"/>
          <w:numId w:val="11"/>
        </w:numPr>
        <w:jc w:val="both"/>
        <w:rPr>
          <w:rFonts w:asciiTheme="majorHAnsi" w:hAnsiTheme="majorHAnsi" w:cstheme="majorHAnsi"/>
        </w:rPr>
      </w:pPr>
      <w:r w:rsidRPr="00F62BD3">
        <w:rPr>
          <w:rFonts w:asciiTheme="majorHAnsi" w:hAnsiTheme="majorHAnsi" w:cstheme="majorHAnsi"/>
        </w:rPr>
        <w:t>SEND Code of Practice (2015)</w:t>
      </w:r>
    </w:p>
    <w:p w14:paraId="08AF56FF" w14:textId="77777777" w:rsidR="00A011E0" w:rsidRPr="00F62BD3" w:rsidRDefault="00A011E0" w:rsidP="00A011E0">
      <w:pPr>
        <w:numPr>
          <w:ilvl w:val="0"/>
          <w:numId w:val="11"/>
        </w:numPr>
        <w:jc w:val="both"/>
        <w:rPr>
          <w:rFonts w:asciiTheme="majorHAnsi" w:hAnsiTheme="majorHAnsi" w:cstheme="majorHAnsi"/>
        </w:rPr>
      </w:pPr>
      <w:r w:rsidRPr="00F62BD3">
        <w:rPr>
          <w:rFonts w:asciiTheme="majorHAnsi" w:hAnsiTheme="majorHAnsi" w:cstheme="majorHAnsi"/>
        </w:rPr>
        <w:t>Childcare Act 2006</w:t>
      </w:r>
    </w:p>
    <w:p w14:paraId="49A91FF2" w14:textId="77777777" w:rsidR="00A011E0" w:rsidRPr="00F62BD3" w:rsidRDefault="00A011E0" w:rsidP="00A011E0">
      <w:pPr>
        <w:numPr>
          <w:ilvl w:val="0"/>
          <w:numId w:val="11"/>
        </w:numPr>
        <w:jc w:val="both"/>
        <w:rPr>
          <w:rFonts w:asciiTheme="majorHAnsi" w:hAnsiTheme="majorHAnsi" w:cstheme="majorHAnsi"/>
        </w:rPr>
      </w:pPr>
      <w:r w:rsidRPr="00F62BD3">
        <w:rPr>
          <w:rFonts w:asciiTheme="majorHAnsi" w:hAnsiTheme="majorHAnsi" w:cstheme="majorHAnsi"/>
        </w:rPr>
        <w:t>Children Act 2004</w:t>
      </w:r>
    </w:p>
    <w:p w14:paraId="783B604D" w14:textId="77777777" w:rsidR="00A011E0" w:rsidRPr="00F62BD3" w:rsidRDefault="00A011E0" w:rsidP="00A011E0">
      <w:pPr>
        <w:numPr>
          <w:ilvl w:val="0"/>
          <w:numId w:val="11"/>
        </w:numPr>
        <w:jc w:val="both"/>
        <w:rPr>
          <w:rFonts w:asciiTheme="majorHAnsi" w:hAnsiTheme="majorHAnsi" w:cstheme="majorHAnsi"/>
        </w:rPr>
      </w:pPr>
      <w:r w:rsidRPr="00F62BD3">
        <w:rPr>
          <w:rFonts w:asciiTheme="majorHAnsi" w:hAnsiTheme="majorHAnsi" w:cstheme="majorHAnsi"/>
        </w:rPr>
        <w:t>Worker Protection (Amendment of Equality Act 2010) Act 2023</w:t>
      </w:r>
    </w:p>
    <w:p w14:paraId="18EA5E90" w14:textId="77777777" w:rsidR="00A011E0" w:rsidRPr="00F62BD3" w:rsidRDefault="00A011E0" w:rsidP="00A011E0">
      <w:pPr>
        <w:numPr>
          <w:ilvl w:val="0"/>
          <w:numId w:val="11"/>
        </w:numPr>
        <w:jc w:val="both"/>
        <w:rPr>
          <w:rFonts w:asciiTheme="majorHAnsi" w:hAnsiTheme="majorHAnsi" w:cstheme="majorHAnsi"/>
        </w:rPr>
      </w:pPr>
      <w:r w:rsidRPr="00F62BD3">
        <w:rPr>
          <w:rFonts w:asciiTheme="majorHAnsi" w:hAnsiTheme="majorHAnsi" w:cstheme="majorHAnsi"/>
        </w:rPr>
        <w:t>Data Protection Act 2018</w:t>
      </w:r>
    </w:p>
    <w:p w14:paraId="723A8610" w14:textId="77777777" w:rsidR="00A011E0" w:rsidRPr="00F62BD3" w:rsidRDefault="00A011E0" w:rsidP="00A011E0">
      <w:pPr>
        <w:numPr>
          <w:ilvl w:val="0"/>
          <w:numId w:val="11"/>
        </w:numPr>
        <w:jc w:val="both"/>
        <w:rPr>
          <w:rFonts w:asciiTheme="majorHAnsi" w:hAnsiTheme="majorHAnsi" w:cstheme="majorHAnsi"/>
        </w:rPr>
      </w:pPr>
      <w:r w:rsidRPr="00F62BD3">
        <w:rPr>
          <w:rFonts w:asciiTheme="majorHAnsi" w:hAnsiTheme="majorHAnsi" w:cstheme="majorHAnsi"/>
        </w:rPr>
        <w:t>EYFS Statutory Framework 2024</w:t>
      </w:r>
    </w:p>
    <w:p w14:paraId="4A360627" w14:textId="77777777" w:rsidR="00A011E0" w:rsidRPr="00F62BD3" w:rsidRDefault="00A011E0" w:rsidP="00A011E0">
      <w:pPr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pict w14:anchorId="6387CC03">
          <v:rect id="_x0000_i1027" style="width:0;height:1.5pt" o:hralign="center" o:hrstd="t" o:hr="t" fillcolor="#a0a0a0" stroked="f"/>
        </w:pict>
      </w:r>
    </w:p>
    <w:p w14:paraId="1596E734" w14:textId="77777777" w:rsidR="00A011E0" w:rsidRPr="00F62BD3" w:rsidRDefault="00A011E0" w:rsidP="00A011E0">
      <w:pPr>
        <w:jc w:val="both"/>
        <w:rPr>
          <w:rFonts w:asciiTheme="majorHAnsi" w:hAnsiTheme="majorHAnsi" w:cstheme="majorHAnsi"/>
          <w:b/>
          <w:bCs/>
        </w:rPr>
      </w:pPr>
      <w:r w:rsidRPr="00F62BD3">
        <w:rPr>
          <w:rFonts w:asciiTheme="majorHAnsi" w:hAnsiTheme="majorHAnsi" w:cstheme="majorHAnsi"/>
          <w:b/>
          <w:bCs/>
        </w:rPr>
        <w:t>Our Commitment</w:t>
      </w:r>
    </w:p>
    <w:p w14:paraId="593071FB" w14:textId="5BB9D928" w:rsidR="00A011E0" w:rsidRPr="00F62BD3" w:rsidRDefault="00A011E0" w:rsidP="00A011E0">
      <w:pPr>
        <w:jc w:val="both"/>
        <w:rPr>
          <w:rFonts w:asciiTheme="majorHAnsi" w:hAnsiTheme="majorHAnsi" w:cstheme="majorHAnsi"/>
        </w:rPr>
      </w:pPr>
      <w:r w:rsidRPr="00F62BD3">
        <w:rPr>
          <w:rFonts w:asciiTheme="majorHAnsi" w:hAnsiTheme="majorHAnsi" w:cstheme="majorHAnsi"/>
        </w:rPr>
        <w:t xml:space="preserve">The </w:t>
      </w:r>
      <w:r>
        <w:rPr>
          <w:rFonts w:asciiTheme="majorHAnsi" w:hAnsiTheme="majorHAnsi" w:cstheme="majorHAnsi"/>
        </w:rPr>
        <w:t>Pre-school</w:t>
      </w:r>
      <w:r w:rsidRPr="00F62BD3">
        <w:rPr>
          <w:rFonts w:asciiTheme="majorHAnsi" w:hAnsiTheme="majorHAnsi" w:cstheme="majorHAnsi"/>
        </w:rPr>
        <w:t xml:space="preserve"> is committed to:</w:t>
      </w:r>
    </w:p>
    <w:p w14:paraId="32919DF3" w14:textId="77777777" w:rsidR="00A011E0" w:rsidRPr="00F62BD3" w:rsidRDefault="00A011E0" w:rsidP="00A011E0">
      <w:pPr>
        <w:numPr>
          <w:ilvl w:val="0"/>
          <w:numId w:val="12"/>
        </w:numPr>
        <w:jc w:val="both"/>
        <w:rPr>
          <w:rFonts w:asciiTheme="majorHAnsi" w:hAnsiTheme="majorHAnsi" w:cstheme="majorHAnsi"/>
        </w:rPr>
      </w:pPr>
      <w:r w:rsidRPr="00F62BD3">
        <w:rPr>
          <w:rFonts w:asciiTheme="majorHAnsi" w:hAnsiTheme="majorHAnsi" w:cstheme="majorHAnsi"/>
        </w:rPr>
        <w:t>Recruiting, selecting, training and promoting individuals based on merit and occupational competence.</w:t>
      </w:r>
    </w:p>
    <w:p w14:paraId="17653F1C" w14:textId="77777777" w:rsidR="00A011E0" w:rsidRPr="00F62BD3" w:rsidRDefault="00A011E0" w:rsidP="00A011E0">
      <w:pPr>
        <w:numPr>
          <w:ilvl w:val="0"/>
          <w:numId w:val="12"/>
        </w:numPr>
        <w:jc w:val="both"/>
        <w:rPr>
          <w:rFonts w:asciiTheme="majorHAnsi" w:hAnsiTheme="majorHAnsi" w:cstheme="majorHAnsi"/>
        </w:rPr>
      </w:pPr>
      <w:r w:rsidRPr="00F62BD3">
        <w:rPr>
          <w:rFonts w:asciiTheme="majorHAnsi" w:hAnsiTheme="majorHAnsi" w:cstheme="majorHAnsi"/>
        </w:rPr>
        <w:t>Providing a working environment free from bullying, harassment (including sexual harassment), victimisation and unlawful discrimination.</w:t>
      </w:r>
    </w:p>
    <w:p w14:paraId="2232C1C2" w14:textId="77777777" w:rsidR="00A011E0" w:rsidRPr="00F62BD3" w:rsidRDefault="00A011E0" w:rsidP="00A011E0">
      <w:pPr>
        <w:numPr>
          <w:ilvl w:val="0"/>
          <w:numId w:val="12"/>
        </w:numPr>
        <w:jc w:val="both"/>
        <w:rPr>
          <w:rFonts w:asciiTheme="majorHAnsi" w:hAnsiTheme="majorHAnsi" w:cstheme="majorHAnsi"/>
        </w:rPr>
      </w:pPr>
      <w:r w:rsidRPr="00F62BD3">
        <w:rPr>
          <w:rFonts w:asciiTheme="majorHAnsi" w:hAnsiTheme="majorHAnsi" w:cstheme="majorHAnsi"/>
        </w:rPr>
        <w:t xml:space="preserve">Taking </w:t>
      </w:r>
      <w:r w:rsidRPr="00F62BD3">
        <w:rPr>
          <w:rFonts w:asciiTheme="majorHAnsi" w:hAnsiTheme="majorHAnsi" w:cstheme="majorHAnsi"/>
          <w:b/>
          <w:bCs/>
        </w:rPr>
        <w:t>reasonable steps to prevent sexual harassment</w:t>
      </w:r>
      <w:r w:rsidRPr="00F62BD3">
        <w:rPr>
          <w:rFonts w:asciiTheme="majorHAnsi" w:hAnsiTheme="majorHAnsi" w:cstheme="majorHAnsi"/>
        </w:rPr>
        <w:t>, including harassment by third parties (as required under the Worker Protection Act 2023).</w:t>
      </w:r>
    </w:p>
    <w:p w14:paraId="103FE5E1" w14:textId="77777777" w:rsidR="00A011E0" w:rsidRPr="00F62BD3" w:rsidRDefault="00A011E0" w:rsidP="00A011E0">
      <w:pPr>
        <w:numPr>
          <w:ilvl w:val="0"/>
          <w:numId w:val="12"/>
        </w:numPr>
        <w:jc w:val="both"/>
        <w:rPr>
          <w:rFonts w:asciiTheme="majorHAnsi" w:hAnsiTheme="majorHAnsi" w:cstheme="majorHAnsi"/>
        </w:rPr>
      </w:pPr>
      <w:r w:rsidRPr="00F62BD3">
        <w:rPr>
          <w:rFonts w:asciiTheme="majorHAnsi" w:hAnsiTheme="majorHAnsi" w:cstheme="majorHAnsi"/>
        </w:rPr>
        <w:lastRenderedPageBreak/>
        <w:t>Providing childcare places, wherever reasonably practicable, for children with special educational needs and/or disabilities (SEND).</w:t>
      </w:r>
    </w:p>
    <w:p w14:paraId="7E629744" w14:textId="77777777" w:rsidR="00A011E0" w:rsidRPr="00F62BD3" w:rsidRDefault="00A011E0" w:rsidP="00A011E0">
      <w:pPr>
        <w:numPr>
          <w:ilvl w:val="0"/>
          <w:numId w:val="12"/>
        </w:numPr>
        <w:jc w:val="both"/>
        <w:rPr>
          <w:rFonts w:asciiTheme="majorHAnsi" w:hAnsiTheme="majorHAnsi" w:cstheme="majorHAnsi"/>
        </w:rPr>
      </w:pPr>
      <w:r w:rsidRPr="00F62BD3">
        <w:rPr>
          <w:rFonts w:asciiTheme="majorHAnsi" w:hAnsiTheme="majorHAnsi" w:cstheme="majorHAnsi"/>
        </w:rPr>
        <w:t>Making reasonable adjustments to remove barriers for children and staff with disabilities.</w:t>
      </w:r>
    </w:p>
    <w:p w14:paraId="27520431" w14:textId="77777777" w:rsidR="00A011E0" w:rsidRPr="00F62BD3" w:rsidRDefault="00A011E0" w:rsidP="00A011E0">
      <w:pPr>
        <w:numPr>
          <w:ilvl w:val="0"/>
          <w:numId w:val="12"/>
        </w:numPr>
        <w:jc w:val="both"/>
        <w:rPr>
          <w:rFonts w:asciiTheme="majorHAnsi" w:hAnsiTheme="majorHAnsi" w:cstheme="majorHAnsi"/>
        </w:rPr>
      </w:pPr>
      <w:r w:rsidRPr="00F62BD3">
        <w:rPr>
          <w:rFonts w:asciiTheme="majorHAnsi" w:hAnsiTheme="majorHAnsi" w:cstheme="majorHAnsi"/>
        </w:rPr>
        <w:t>Appointing a named SENCO in accordance with the EYFS and SEND Code of Practice.</w:t>
      </w:r>
    </w:p>
    <w:p w14:paraId="10778247" w14:textId="77777777" w:rsidR="00A011E0" w:rsidRPr="00F62BD3" w:rsidRDefault="00A011E0" w:rsidP="00A011E0">
      <w:pPr>
        <w:numPr>
          <w:ilvl w:val="0"/>
          <w:numId w:val="12"/>
        </w:numPr>
        <w:jc w:val="both"/>
        <w:rPr>
          <w:rFonts w:asciiTheme="majorHAnsi" w:hAnsiTheme="majorHAnsi" w:cstheme="majorHAnsi"/>
        </w:rPr>
      </w:pPr>
      <w:r w:rsidRPr="00F62BD3">
        <w:rPr>
          <w:rFonts w:asciiTheme="majorHAnsi" w:hAnsiTheme="majorHAnsi" w:cstheme="majorHAnsi"/>
        </w:rPr>
        <w:t>Promoting positive, non-stereotypical images through resources, activities and language.</w:t>
      </w:r>
    </w:p>
    <w:p w14:paraId="53CD934A" w14:textId="77777777" w:rsidR="00A011E0" w:rsidRPr="00F62BD3" w:rsidRDefault="00A011E0" w:rsidP="00A011E0">
      <w:pPr>
        <w:numPr>
          <w:ilvl w:val="0"/>
          <w:numId w:val="12"/>
        </w:numPr>
        <w:jc w:val="both"/>
        <w:rPr>
          <w:rFonts w:asciiTheme="majorHAnsi" w:hAnsiTheme="majorHAnsi" w:cstheme="majorHAnsi"/>
        </w:rPr>
      </w:pPr>
      <w:r w:rsidRPr="00F62BD3">
        <w:rPr>
          <w:rFonts w:asciiTheme="majorHAnsi" w:hAnsiTheme="majorHAnsi" w:cstheme="majorHAnsi"/>
        </w:rPr>
        <w:t>Regularly reviewing inclusive practice to ensure effectiveness and compliance.</w:t>
      </w:r>
    </w:p>
    <w:p w14:paraId="10987240" w14:textId="60688D0F" w:rsidR="00A011E0" w:rsidRPr="00F62BD3" w:rsidRDefault="00A011E0" w:rsidP="00A011E0">
      <w:pPr>
        <w:numPr>
          <w:ilvl w:val="0"/>
          <w:numId w:val="12"/>
        </w:numPr>
        <w:jc w:val="both"/>
        <w:rPr>
          <w:rFonts w:asciiTheme="majorHAnsi" w:hAnsiTheme="majorHAnsi" w:cstheme="majorHAnsi"/>
        </w:rPr>
      </w:pPr>
      <w:r w:rsidRPr="00F62BD3">
        <w:rPr>
          <w:rFonts w:asciiTheme="majorHAnsi" w:hAnsiTheme="majorHAnsi" w:cstheme="majorHAnsi"/>
        </w:rPr>
        <w:t xml:space="preserve">Embedding inclusion throughout the </w:t>
      </w:r>
      <w:r>
        <w:rPr>
          <w:rFonts w:asciiTheme="majorHAnsi" w:hAnsiTheme="majorHAnsi" w:cstheme="majorHAnsi"/>
        </w:rPr>
        <w:t>Pre-school</w:t>
      </w:r>
      <w:r w:rsidRPr="00F62BD3">
        <w:rPr>
          <w:rFonts w:asciiTheme="majorHAnsi" w:hAnsiTheme="majorHAnsi" w:cstheme="majorHAnsi"/>
        </w:rPr>
        <w:t xml:space="preserve"> environment and curriculum.</w:t>
      </w:r>
    </w:p>
    <w:p w14:paraId="4363B819" w14:textId="77777777" w:rsidR="00A011E0" w:rsidRPr="00F62BD3" w:rsidRDefault="00A011E0" w:rsidP="00A011E0">
      <w:pPr>
        <w:numPr>
          <w:ilvl w:val="0"/>
          <w:numId w:val="12"/>
        </w:numPr>
        <w:jc w:val="both"/>
        <w:rPr>
          <w:rFonts w:asciiTheme="majorHAnsi" w:hAnsiTheme="majorHAnsi" w:cstheme="majorHAnsi"/>
        </w:rPr>
      </w:pPr>
      <w:r w:rsidRPr="00F62BD3">
        <w:rPr>
          <w:rFonts w:asciiTheme="majorHAnsi" w:hAnsiTheme="majorHAnsi" w:cstheme="majorHAnsi"/>
        </w:rPr>
        <w:t>Protecting personal data in accordance with Data Protection legislation.</w:t>
      </w:r>
    </w:p>
    <w:p w14:paraId="639A6F6C" w14:textId="77777777" w:rsidR="00A011E0" w:rsidRPr="00F62BD3" w:rsidRDefault="00A011E0" w:rsidP="00A011E0">
      <w:pPr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pict w14:anchorId="6BAA8027">
          <v:rect id="_x0000_i1028" style="width:0;height:1.5pt" o:hralign="center" o:hrstd="t" o:hr="t" fillcolor="#a0a0a0" stroked="f"/>
        </w:pict>
      </w:r>
    </w:p>
    <w:p w14:paraId="36B161FE" w14:textId="77777777" w:rsidR="00A011E0" w:rsidRPr="00F62BD3" w:rsidRDefault="00A011E0" w:rsidP="00A011E0">
      <w:pPr>
        <w:jc w:val="both"/>
        <w:rPr>
          <w:rFonts w:asciiTheme="majorHAnsi" w:hAnsiTheme="majorHAnsi" w:cstheme="majorHAnsi"/>
          <w:b/>
          <w:bCs/>
        </w:rPr>
      </w:pPr>
      <w:r w:rsidRPr="00F62BD3">
        <w:rPr>
          <w:rFonts w:asciiTheme="majorHAnsi" w:hAnsiTheme="majorHAnsi" w:cstheme="majorHAnsi"/>
          <w:b/>
          <w:bCs/>
        </w:rPr>
        <w:t>Gender Reassignment and Inclusion</w:t>
      </w:r>
    </w:p>
    <w:p w14:paraId="4E092C5B" w14:textId="77777777" w:rsidR="00A011E0" w:rsidRPr="00F62BD3" w:rsidRDefault="00A011E0" w:rsidP="00A011E0">
      <w:pPr>
        <w:jc w:val="both"/>
        <w:rPr>
          <w:rFonts w:asciiTheme="majorHAnsi" w:hAnsiTheme="majorHAnsi" w:cstheme="majorHAnsi"/>
        </w:rPr>
      </w:pPr>
      <w:r w:rsidRPr="00F62BD3">
        <w:rPr>
          <w:rFonts w:asciiTheme="majorHAnsi" w:hAnsiTheme="majorHAnsi" w:cstheme="majorHAnsi"/>
        </w:rPr>
        <w:t>We recognise and respect individuals who are undergoing, have undergone, or propose to undergo gender reassignment, as protected under the Equality Act 2010.</w:t>
      </w:r>
    </w:p>
    <w:p w14:paraId="50F78C27" w14:textId="44231F6A" w:rsidR="00A011E0" w:rsidRPr="00F62BD3" w:rsidRDefault="00A011E0" w:rsidP="00A011E0">
      <w:pPr>
        <w:jc w:val="both"/>
        <w:rPr>
          <w:rFonts w:asciiTheme="majorHAnsi" w:hAnsiTheme="majorHAnsi" w:cstheme="majorHAnsi"/>
        </w:rPr>
      </w:pPr>
      <w:r w:rsidRPr="00F62BD3">
        <w:rPr>
          <w:rFonts w:asciiTheme="majorHAnsi" w:hAnsiTheme="majorHAnsi" w:cstheme="majorHAnsi"/>
        </w:rPr>
        <w:t xml:space="preserve">The </w:t>
      </w:r>
      <w:r>
        <w:rPr>
          <w:rFonts w:asciiTheme="majorHAnsi" w:hAnsiTheme="majorHAnsi" w:cstheme="majorHAnsi"/>
        </w:rPr>
        <w:t>Pre-school</w:t>
      </w:r>
      <w:r w:rsidRPr="00F62BD3">
        <w:rPr>
          <w:rFonts w:asciiTheme="majorHAnsi" w:hAnsiTheme="majorHAnsi" w:cstheme="majorHAnsi"/>
        </w:rPr>
        <w:t xml:space="preserve"> will:</w:t>
      </w:r>
    </w:p>
    <w:p w14:paraId="43C89FFD" w14:textId="77777777" w:rsidR="00A011E0" w:rsidRPr="00F62BD3" w:rsidRDefault="00A011E0" w:rsidP="00A011E0">
      <w:pPr>
        <w:numPr>
          <w:ilvl w:val="0"/>
          <w:numId w:val="13"/>
        </w:numPr>
        <w:jc w:val="both"/>
        <w:rPr>
          <w:rFonts w:asciiTheme="majorHAnsi" w:hAnsiTheme="majorHAnsi" w:cstheme="majorHAnsi"/>
        </w:rPr>
      </w:pPr>
      <w:r w:rsidRPr="00F62BD3">
        <w:rPr>
          <w:rFonts w:asciiTheme="majorHAnsi" w:hAnsiTheme="majorHAnsi" w:cstheme="majorHAnsi"/>
        </w:rPr>
        <w:t>Treat all individuals with dignity and respect.</w:t>
      </w:r>
    </w:p>
    <w:p w14:paraId="02AE955D" w14:textId="77777777" w:rsidR="00A011E0" w:rsidRPr="00F62BD3" w:rsidRDefault="00A011E0" w:rsidP="00A011E0">
      <w:pPr>
        <w:numPr>
          <w:ilvl w:val="0"/>
          <w:numId w:val="13"/>
        </w:numPr>
        <w:jc w:val="both"/>
        <w:rPr>
          <w:rFonts w:asciiTheme="majorHAnsi" w:hAnsiTheme="majorHAnsi" w:cstheme="majorHAnsi"/>
        </w:rPr>
      </w:pPr>
      <w:r w:rsidRPr="00F62BD3">
        <w:rPr>
          <w:rFonts w:asciiTheme="majorHAnsi" w:hAnsiTheme="majorHAnsi" w:cstheme="majorHAnsi"/>
        </w:rPr>
        <w:t>Respect chosen names and pronouns.</w:t>
      </w:r>
    </w:p>
    <w:p w14:paraId="7EA4CC33" w14:textId="77777777" w:rsidR="00A011E0" w:rsidRPr="00F62BD3" w:rsidRDefault="00A011E0" w:rsidP="00A011E0">
      <w:pPr>
        <w:numPr>
          <w:ilvl w:val="0"/>
          <w:numId w:val="13"/>
        </w:numPr>
        <w:jc w:val="both"/>
        <w:rPr>
          <w:rFonts w:asciiTheme="majorHAnsi" w:hAnsiTheme="majorHAnsi" w:cstheme="majorHAnsi"/>
        </w:rPr>
      </w:pPr>
      <w:r w:rsidRPr="00F62BD3">
        <w:rPr>
          <w:rFonts w:asciiTheme="majorHAnsi" w:hAnsiTheme="majorHAnsi" w:cstheme="majorHAnsi"/>
        </w:rPr>
        <w:t>Handle all information sensitively and confidentially.</w:t>
      </w:r>
    </w:p>
    <w:p w14:paraId="133AC24F" w14:textId="77777777" w:rsidR="00A011E0" w:rsidRPr="00F62BD3" w:rsidRDefault="00A011E0" w:rsidP="00A011E0">
      <w:pPr>
        <w:numPr>
          <w:ilvl w:val="0"/>
          <w:numId w:val="13"/>
        </w:numPr>
        <w:jc w:val="both"/>
        <w:rPr>
          <w:rFonts w:asciiTheme="majorHAnsi" w:hAnsiTheme="majorHAnsi" w:cstheme="majorHAnsi"/>
        </w:rPr>
      </w:pPr>
      <w:r w:rsidRPr="00F62BD3">
        <w:rPr>
          <w:rFonts w:asciiTheme="majorHAnsi" w:hAnsiTheme="majorHAnsi" w:cstheme="majorHAnsi"/>
        </w:rPr>
        <w:t>Seek specialist HR or legal advice where appropriate to ensure compliance and best practice.</w:t>
      </w:r>
    </w:p>
    <w:p w14:paraId="503D0BF8" w14:textId="77777777" w:rsidR="00A011E0" w:rsidRPr="00F62BD3" w:rsidRDefault="00A011E0" w:rsidP="00A011E0">
      <w:pPr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pict w14:anchorId="07035C0C">
          <v:rect id="_x0000_i1029" style="width:0;height:1.5pt" o:hralign="center" o:hrstd="t" o:hr="t" fillcolor="#a0a0a0" stroked="f"/>
        </w:pict>
      </w:r>
    </w:p>
    <w:p w14:paraId="5100F692" w14:textId="77777777" w:rsidR="00A011E0" w:rsidRPr="00F62BD3" w:rsidRDefault="00A011E0" w:rsidP="00A011E0">
      <w:pPr>
        <w:jc w:val="both"/>
        <w:rPr>
          <w:rFonts w:asciiTheme="majorHAnsi" w:hAnsiTheme="majorHAnsi" w:cstheme="majorHAnsi"/>
          <w:b/>
          <w:bCs/>
        </w:rPr>
      </w:pPr>
      <w:r w:rsidRPr="00F62BD3">
        <w:rPr>
          <w:rFonts w:asciiTheme="majorHAnsi" w:hAnsiTheme="majorHAnsi" w:cstheme="majorHAnsi"/>
          <w:b/>
          <w:bCs/>
        </w:rPr>
        <w:t>Admissions and Service Provision</w:t>
      </w:r>
    </w:p>
    <w:p w14:paraId="2D0011D6" w14:textId="476D050E" w:rsidR="00A011E0" w:rsidRPr="00F62BD3" w:rsidRDefault="00A011E0" w:rsidP="00A011E0">
      <w:pPr>
        <w:jc w:val="both"/>
        <w:rPr>
          <w:rFonts w:asciiTheme="majorHAnsi" w:hAnsiTheme="majorHAnsi" w:cstheme="majorHAnsi"/>
        </w:rPr>
      </w:pPr>
      <w:r w:rsidRPr="00F62BD3">
        <w:rPr>
          <w:rFonts w:asciiTheme="majorHAnsi" w:hAnsiTheme="majorHAnsi" w:cstheme="majorHAnsi"/>
        </w:rPr>
        <w:t xml:space="preserve">The </w:t>
      </w:r>
      <w:r>
        <w:rPr>
          <w:rFonts w:asciiTheme="majorHAnsi" w:hAnsiTheme="majorHAnsi" w:cstheme="majorHAnsi"/>
        </w:rPr>
        <w:t>Pre-school</w:t>
      </w:r>
      <w:r w:rsidRPr="00F62BD3">
        <w:rPr>
          <w:rFonts w:asciiTheme="majorHAnsi" w:hAnsiTheme="majorHAnsi" w:cstheme="majorHAnsi"/>
        </w:rPr>
        <w:t xml:space="preserve"> operates an inclusive admissions policy and is accessible to children and families from the local and wider community.</w:t>
      </w:r>
    </w:p>
    <w:p w14:paraId="76B90D90" w14:textId="77777777" w:rsidR="00A011E0" w:rsidRPr="00F62BD3" w:rsidRDefault="00A011E0" w:rsidP="00A011E0">
      <w:pPr>
        <w:jc w:val="both"/>
        <w:rPr>
          <w:rFonts w:asciiTheme="majorHAnsi" w:hAnsiTheme="majorHAnsi" w:cstheme="majorHAnsi"/>
        </w:rPr>
      </w:pPr>
      <w:r w:rsidRPr="00F62BD3">
        <w:rPr>
          <w:rFonts w:asciiTheme="majorHAnsi" w:hAnsiTheme="majorHAnsi" w:cstheme="majorHAnsi"/>
        </w:rPr>
        <w:t>We strive to ensure services are accessible, relevant and responsive to diverse needs, making reasonable adjustments wherever possible.</w:t>
      </w:r>
    </w:p>
    <w:p w14:paraId="344A50D0" w14:textId="77777777" w:rsidR="00A011E0" w:rsidRPr="00F62BD3" w:rsidRDefault="00A011E0" w:rsidP="00A011E0">
      <w:pPr>
        <w:jc w:val="both"/>
        <w:rPr>
          <w:rFonts w:asciiTheme="majorHAnsi" w:hAnsiTheme="majorHAnsi" w:cstheme="majorHAnsi"/>
        </w:rPr>
      </w:pPr>
      <w:r w:rsidRPr="00F62BD3">
        <w:rPr>
          <w:rFonts w:asciiTheme="majorHAnsi" w:hAnsiTheme="majorHAnsi" w:cstheme="majorHAnsi"/>
        </w:rPr>
        <w:t>We will not refuse admission on discriminatory grounds.</w:t>
      </w:r>
    </w:p>
    <w:p w14:paraId="220B0D03" w14:textId="77777777" w:rsidR="00A011E0" w:rsidRPr="00F62BD3" w:rsidRDefault="00A011E0" w:rsidP="00A011E0">
      <w:pPr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pict w14:anchorId="26EEDFD9">
          <v:rect id="_x0000_i1030" style="width:0;height:1.5pt" o:hralign="center" o:hrstd="t" o:hr="t" fillcolor="#a0a0a0" stroked="f"/>
        </w:pict>
      </w:r>
    </w:p>
    <w:p w14:paraId="1CFEF094" w14:textId="77777777" w:rsidR="00A011E0" w:rsidRPr="00F62BD3" w:rsidRDefault="00A011E0" w:rsidP="00A011E0">
      <w:pPr>
        <w:jc w:val="both"/>
        <w:rPr>
          <w:rFonts w:asciiTheme="majorHAnsi" w:hAnsiTheme="majorHAnsi" w:cstheme="majorHAnsi"/>
          <w:b/>
          <w:bCs/>
        </w:rPr>
      </w:pPr>
      <w:r w:rsidRPr="00F62BD3">
        <w:rPr>
          <w:rFonts w:asciiTheme="majorHAnsi" w:hAnsiTheme="majorHAnsi" w:cstheme="majorHAnsi"/>
          <w:b/>
          <w:bCs/>
        </w:rPr>
        <w:t>Recruitment and Employment</w:t>
      </w:r>
    </w:p>
    <w:p w14:paraId="7B6011FD" w14:textId="77777777" w:rsidR="00A011E0" w:rsidRPr="00F62BD3" w:rsidRDefault="00A011E0" w:rsidP="00A011E0">
      <w:pPr>
        <w:jc w:val="both"/>
        <w:rPr>
          <w:rFonts w:asciiTheme="majorHAnsi" w:hAnsiTheme="majorHAnsi" w:cstheme="majorHAnsi"/>
        </w:rPr>
      </w:pPr>
      <w:r w:rsidRPr="00F62BD3">
        <w:rPr>
          <w:rFonts w:asciiTheme="majorHAnsi" w:hAnsiTheme="majorHAnsi" w:cstheme="majorHAnsi"/>
        </w:rPr>
        <w:t>All recruitment, promotion and redundancy processes are conducted fairly, objectively and without discrimination.</w:t>
      </w:r>
    </w:p>
    <w:p w14:paraId="2F9F07E7" w14:textId="77777777" w:rsidR="00A011E0" w:rsidRPr="00F62BD3" w:rsidRDefault="00A011E0" w:rsidP="00A011E0">
      <w:pPr>
        <w:jc w:val="both"/>
        <w:rPr>
          <w:rFonts w:asciiTheme="majorHAnsi" w:hAnsiTheme="majorHAnsi" w:cstheme="majorHAnsi"/>
        </w:rPr>
      </w:pPr>
      <w:r w:rsidRPr="00F62BD3">
        <w:rPr>
          <w:rFonts w:asciiTheme="majorHAnsi" w:hAnsiTheme="majorHAnsi" w:cstheme="majorHAnsi"/>
        </w:rPr>
        <w:t>We ensure:</w:t>
      </w:r>
    </w:p>
    <w:p w14:paraId="02FEFF77" w14:textId="77777777" w:rsidR="00A011E0" w:rsidRPr="00F62BD3" w:rsidRDefault="00A011E0" w:rsidP="00A011E0">
      <w:pPr>
        <w:numPr>
          <w:ilvl w:val="0"/>
          <w:numId w:val="14"/>
        </w:numPr>
        <w:jc w:val="both"/>
        <w:rPr>
          <w:rFonts w:asciiTheme="majorHAnsi" w:hAnsiTheme="majorHAnsi" w:cstheme="majorHAnsi"/>
        </w:rPr>
      </w:pPr>
      <w:r w:rsidRPr="00F62BD3">
        <w:rPr>
          <w:rFonts w:asciiTheme="majorHAnsi" w:hAnsiTheme="majorHAnsi" w:cstheme="majorHAnsi"/>
        </w:rPr>
        <w:t>Shortlisting is completed by more than one person where possible.</w:t>
      </w:r>
    </w:p>
    <w:p w14:paraId="0B9B23D8" w14:textId="77777777" w:rsidR="00A011E0" w:rsidRPr="00F62BD3" w:rsidRDefault="00A011E0" w:rsidP="00A011E0">
      <w:pPr>
        <w:numPr>
          <w:ilvl w:val="0"/>
          <w:numId w:val="14"/>
        </w:numPr>
        <w:jc w:val="both"/>
        <w:rPr>
          <w:rFonts w:asciiTheme="majorHAnsi" w:hAnsiTheme="majorHAnsi" w:cstheme="majorHAnsi"/>
        </w:rPr>
      </w:pPr>
      <w:r w:rsidRPr="00F62BD3">
        <w:rPr>
          <w:rFonts w:asciiTheme="majorHAnsi" w:hAnsiTheme="majorHAnsi" w:cstheme="majorHAnsi"/>
        </w:rPr>
        <w:t>Advertisements are inclusive and non-stereotypical.</w:t>
      </w:r>
    </w:p>
    <w:p w14:paraId="59BABE02" w14:textId="77777777" w:rsidR="00A011E0" w:rsidRPr="00F62BD3" w:rsidRDefault="00A011E0" w:rsidP="00A011E0">
      <w:pPr>
        <w:numPr>
          <w:ilvl w:val="0"/>
          <w:numId w:val="14"/>
        </w:numPr>
        <w:jc w:val="both"/>
        <w:rPr>
          <w:rFonts w:asciiTheme="majorHAnsi" w:hAnsiTheme="majorHAnsi" w:cstheme="majorHAnsi"/>
        </w:rPr>
      </w:pPr>
      <w:r w:rsidRPr="00F62BD3">
        <w:rPr>
          <w:rFonts w:asciiTheme="majorHAnsi" w:hAnsiTheme="majorHAnsi" w:cstheme="majorHAnsi"/>
        </w:rPr>
        <w:t>Equal opportunities monitoring forms are separated from selection decisions.</w:t>
      </w:r>
    </w:p>
    <w:p w14:paraId="6C182775" w14:textId="77777777" w:rsidR="00A011E0" w:rsidRPr="00F62BD3" w:rsidRDefault="00A011E0" w:rsidP="00A011E0">
      <w:pPr>
        <w:numPr>
          <w:ilvl w:val="0"/>
          <w:numId w:val="14"/>
        </w:numPr>
        <w:jc w:val="both"/>
        <w:rPr>
          <w:rFonts w:asciiTheme="majorHAnsi" w:hAnsiTheme="majorHAnsi" w:cstheme="majorHAnsi"/>
        </w:rPr>
      </w:pPr>
      <w:r w:rsidRPr="00F62BD3">
        <w:rPr>
          <w:rFonts w:asciiTheme="majorHAnsi" w:hAnsiTheme="majorHAnsi" w:cstheme="majorHAnsi"/>
        </w:rPr>
        <w:t>All candidates are asked consistent, role-related questions.</w:t>
      </w:r>
    </w:p>
    <w:p w14:paraId="75AEB520" w14:textId="77777777" w:rsidR="00A011E0" w:rsidRPr="00F62BD3" w:rsidRDefault="00A011E0" w:rsidP="00A011E0">
      <w:pPr>
        <w:numPr>
          <w:ilvl w:val="0"/>
          <w:numId w:val="14"/>
        </w:numPr>
        <w:jc w:val="both"/>
        <w:rPr>
          <w:rFonts w:asciiTheme="majorHAnsi" w:hAnsiTheme="majorHAnsi" w:cstheme="majorHAnsi"/>
        </w:rPr>
      </w:pPr>
      <w:r w:rsidRPr="00F62BD3">
        <w:rPr>
          <w:rFonts w:asciiTheme="majorHAnsi" w:hAnsiTheme="majorHAnsi" w:cstheme="majorHAnsi"/>
        </w:rPr>
        <w:t>Health-related questions before job offer are limited to lawful exceptions under the Equality Act 2010.</w:t>
      </w:r>
    </w:p>
    <w:p w14:paraId="4A67961E" w14:textId="77777777" w:rsidR="00A011E0" w:rsidRPr="00F62BD3" w:rsidRDefault="00A011E0" w:rsidP="00A011E0">
      <w:pPr>
        <w:numPr>
          <w:ilvl w:val="0"/>
          <w:numId w:val="14"/>
        </w:numPr>
        <w:jc w:val="both"/>
        <w:rPr>
          <w:rFonts w:asciiTheme="majorHAnsi" w:hAnsiTheme="majorHAnsi" w:cstheme="majorHAnsi"/>
        </w:rPr>
      </w:pPr>
      <w:r w:rsidRPr="00F62BD3">
        <w:rPr>
          <w:rFonts w:asciiTheme="majorHAnsi" w:hAnsiTheme="majorHAnsi" w:cstheme="majorHAnsi"/>
        </w:rPr>
        <w:t>Successful applicants are subject to safer recruitment procedures in line with EYFS requirements.</w:t>
      </w:r>
    </w:p>
    <w:p w14:paraId="02F6E2BB" w14:textId="77777777" w:rsidR="00A011E0" w:rsidRPr="00F62BD3" w:rsidRDefault="00A011E0" w:rsidP="00A011E0">
      <w:pPr>
        <w:jc w:val="both"/>
        <w:rPr>
          <w:rFonts w:asciiTheme="majorHAnsi" w:hAnsiTheme="majorHAnsi" w:cstheme="majorHAnsi"/>
        </w:rPr>
      </w:pPr>
      <w:r w:rsidRPr="00F62BD3">
        <w:rPr>
          <w:rFonts w:asciiTheme="majorHAnsi" w:hAnsiTheme="majorHAnsi" w:cstheme="majorHAnsi"/>
        </w:rPr>
        <w:t>We ensure staff have the health and physical capacity to undertake their role safely, in line with EYFS safeguarding and welfare requirements. Health enquiries are lawful, relevant and proportionate.</w:t>
      </w:r>
    </w:p>
    <w:p w14:paraId="5464CDA4" w14:textId="77777777" w:rsidR="00A011E0" w:rsidRPr="00F62BD3" w:rsidRDefault="00A011E0" w:rsidP="00A011E0">
      <w:pPr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pict w14:anchorId="350E571B">
          <v:rect id="_x0000_i1031" style="width:0;height:1.5pt" o:hralign="center" o:hrstd="t" o:hr="t" fillcolor="#a0a0a0" stroked="f"/>
        </w:pict>
      </w:r>
    </w:p>
    <w:p w14:paraId="3A31DEC7" w14:textId="77777777" w:rsidR="00A011E0" w:rsidRPr="00F62BD3" w:rsidRDefault="00A011E0" w:rsidP="00A011E0">
      <w:pPr>
        <w:jc w:val="both"/>
        <w:rPr>
          <w:rFonts w:asciiTheme="majorHAnsi" w:hAnsiTheme="majorHAnsi" w:cstheme="majorHAnsi"/>
          <w:b/>
          <w:bCs/>
        </w:rPr>
      </w:pPr>
      <w:r w:rsidRPr="00F62BD3">
        <w:rPr>
          <w:rFonts w:asciiTheme="majorHAnsi" w:hAnsiTheme="majorHAnsi" w:cstheme="majorHAnsi"/>
          <w:b/>
          <w:bCs/>
        </w:rPr>
        <w:t>Staff Responsibilities</w:t>
      </w:r>
    </w:p>
    <w:p w14:paraId="263C4CBD" w14:textId="77777777" w:rsidR="00A011E0" w:rsidRPr="00F62BD3" w:rsidRDefault="00A011E0" w:rsidP="00A011E0">
      <w:pPr>
        <w:jc w:val="both"/>
        <w:rPr>
          <w:rFonts w:asciiTheme="majorHAnsi" w:hAnsiTheme="majorHAnsi" w:cstheme="majorHAnsi"/>
        </w:rPr>
      </w:pPr>
      <w:r w:rsidRPr="00F62BD3">
        <w:rPr>
          <w:rFonts w:asciiTheme="majorHAnsi" w:hAnsiTheme="majorHAnsi" w:cstheme="majorHAnsi"/>
        </w:rPr>
        <w:t>All staff must:</w:t>
      </w:r>
    </w:p>
    <w:p w14:paraId="7258BD55" w14:textId="77777777" w:rsidR="00A011E0" w:rsidRPr="00F62BD3" w:rsidRDefault="00A011E0" w:rsidP="00A011E0">
      <w:pPr>
        <w:numPr>
          <w:ilvl w:val="0"/>
          <w:numId w:val="15"/>
        </w:numPr>
        <w:jc w:val="both"/>
        <w:rPr>
          <w:rFonts w:asciiTheme="majorHAnsi" w:hAnsiTheme="majorHAnsi" w:cstheme="majorHAnsi"/>
        </w:rPr>
      </w:pPr>
      <w:r w:rsidRPr="00F62BD3">
        <w:rPr>
          <w:rFonts w:asciiTheme="majorHAnsi" w:hAnsiTheme="majorHAnsi" w:cstheme="majorHAnsi"/>
        </w:rPr>
        <w:t>Uphold this policy.</w:t>
      </w:r>
    </w:p>
    <w:p w14:paraId="51645B71" w14:textId="77777777" w:rsidR="00A011E0" w:rsidRPr="00F62BD3" w:rsidRDefault="00A011E0" w:rsidP="00A011E0">
      <w:pPr>
        <w:numPr>
          <w:ilvl w:val="0"/>
          <w:numId w:val="15"/>
        </w:numPr>
        <w:jc w:val="both"/>
        <w:rPr>
          <w:rFonts w:asciiTheme="majorHAnsi" w:hAnsiTheme="majorHAnsi" w:cstheme="majorHAnsi"/>
        </w:rPr>
      </w:pPr>
      <w:r w:rsidRPr="00F62BD3">
        <w:rPr>
          <w:rFonts w:asciiTheme="majorHAnsi" w:hAnsiTheme="majorHAnsi" w:cstheme="majorHAnsi"/>
        </w:rPr>
        <w:lastRenderedPageBreak/>
        <w:t>Challenge discriminatory language or behaviour.</w:t>
      </w:r>
    </w:p>
    <w:p w14:paraId="1214D7BE" w14:textId="77777777" w:rsidR="00A011E0" w:rsidRPr="00F62BD3" w:rsidRDefault="00A011E0" w:rsidP="00A011E0">
      <w:pPr>
        <w:numPr>
          <w:ilvl w:val="0"/>
          <w:numId w:val="15"/>
        </w:numPr>
        <w:jc w:val="both"/>
        <w:rPr>
          <w:rFonts w:asciiTheme="majorHAnsi" w:hAnsiTheme="majorHAnsi" w:cstheme="majorHAnsi"/>
        </w:rPr>
      </w:pPr>
      <w:r w:rsidRPr="00F62BD3">
        <w:rPr>
          <w:rFonts w:asciiTheme="majorHAnsi" w:hAnsiTheme="majorHAnsi" w:cstheme="majorHAnsi"/>
        </w:rPr>
        <w:t>Promote inclusion and diversity.</w:t>
      </w:r>
    </w:p>
    <w:p w14:paraId="44A557C2" w14:textId="77777777" w:rsidR="00A011E0" w:rsidRPr="00F62BD3" w:rsidRDefault="00A011E0" w:rsidP="00A011E0">
      <w:pPr>
        <w:numPr>
          <w:ilvl w:val="0"/>
          <w:numId w:val="15"/>
        </w:numPr>
        <w:jc w:val="both"/>
        <w:rPr>
          <w:rFonts w:asciiTheme="majorHAnsi" w:hAnsiTheme="majorHAnsi" w:cstheme="majorHAnsi"/>
        </w:rPr>
      </w:pPr>
      <w:r w:rsidRPr="00F62BD3">
        <w:rPr>
          <w:rFonts w:asciiTheme="majorHAnsi" w:hAnsiTheme="majorHAnsi" w:cstheme="majorHAnsi"/>
        </w:rPr>
        <w:t>Participate in regular equality, diversity and inclusion (EDI) training.</w:t>
      </w:r>
    </w:p>
    <w:p w14:paraId="16248F1C" w14:textId="741929AA" w:rsidR="00A011E0" w:rsidRPr="00F62BD3" w:rsidRDefault="00A011E0" w:rsidP="00A011E0">
      <w:pPr>
        <w:numPr>
          <w:ilvl w:val="0"/>
          <w:numId w:val="15"/>
        </w:numPr>
        <w:jc w:val="both"/>
        <w:rPr>
          <w:rFonts w:asciiTheme="majorHAnsi" w:hAnsiTheme="majorHAnsi" w:cstheme="majorHAnsi"/>
        </w:rPr>
      </w:pPr>
      <w:r w:rsidRPr="00F62BD3">
        <w:rPr>
          <w:rFonts w:asciiTheme="majorHAnsi" w:hAnsiTheme="majorHAnsi" w:cstheme="majorHAnsi"/>
        </w:rPr>
        <w:t xml:space="preserve">Report incidents in line with the </w:t>
      </w:r>
      <w:r>
        <w:rPr>
          <w:rFonts w:asciiTheme="majorHAnsi" w:hAnsiTheme="majorHAnsi" w:cstheme="majorHAnsi"/>
        </w:rPr>
        <w:t>Pre-school</w:t>
      </w:r>
      <w:r w:rsidRPr="00F62BD3">
        <w:rPr>
          <w:rFonts w:asciiTheme="majorHAnsi" w:hAnsiTheme="majorHAnsi" w:cstheme="majorHAnsi"/>
        </w:rPr>
        <w:t>’s reporting procedures.</w:t>
      </w:r>
    </w:p>
    <w:p w14:paraId="1392F2A7" w14:textId="7CC3BC2B" w:rsidR="00A011E0" w:rsidRPr="00F62BD3" w:rsidRDefault="00A011E0" w:rsidP="00A011E0">
      <w:pPr>
        <w:jc w:val="both"/>
        <w:rPr>
          <w:rFonts w:asciiTheme="majorHAnsi" w:hAnsiTheme="majorHAnsi" w:cstheme="majorHAnsi"/>
        </w:rPr>
      </w:pPr>
      <w:r w:rsidRPr="00F62BD3">
        <w:rPr>
          <w:rFonts w:asciiTheme="majorHAnsi" w:hAnsiTheme="majorHAnsi" w:cstheme="majorHAnsi"/>
        </w:rPr>
        <w:t xml:space="preserve">The </w:t>
      </w:r>
      <w:r>
        <w:rPr>
          <w:rFonts w:asciiTheme="majorHAnsi" w:hAnsiTheme="majorHAnsi" w:cstheme="majorHAnsi"/>
        </w:rPr>
        <w:t>Pre-school</w:t>
      </w:r>
      <w:r w:rsidRPr="00F62BD3">
        <w:rPr>
          <w:rFonts w:asciiTheme="majorHAnsi" w:hAnsiTheme="majorHAnsi" w:cstheme="majorHAnsi"/>
        </w:rPr>
        <w:t xml:space="preserve"> maintains a zero-tolerance approach to discrimination and harassment, including sexual harassment.</w:t>
      </w:r>
    </w:p>
    <w:p w14:paraId="07739D1B" w14:textId="77777777" w:rsidR="00A011E0" w:rsidRPr="00F62BD3" w:rsidRDefault="00A011E0" w:rsidP="00A011E0">
      <w:pPr>
        <w:jc w:val="both"/>
        <w:rPr>
          <w:rFonts w:asciiTheme="majorHAnsi" w:hAnsiTheme="majorHAnsi" w:cstheme="majorHAnsi"/>
        </w:rPr>
      </w:pPr>
      <w:r w:rsidRPr="00F62BD3">
        <w:rPr>
          <w:rFonts w:asciiTheme="majorHAnsi" w:hAnsiTheme="majorHAnsi" w:cstheme="majorHAnsi"/>
        </w:rPr>
        <w:t>We demonstrate “reasonable steps” compliance by:</w:t>
      </w:r>
    </w:p>
    <w:p w14:paraId="795EBD44" w14:textId="77777777" w:rsidR="00A011E0" w:rsidRPr="00F62BD3" w:rsidRDefault="00A011E0" w:rsidP="00A011E0">
      <w:pPr>
        <w:numPr>
          <w:ilvl w:val="0"/>
          <w:numId w:val="16"/>
        </w:numPr>
        <w:jc w:val="both"/>
        <w:rPr>
          <w:rFonts w:asciiTheme="majorHAnsi" w:hAnsiTheme="majorHAnsi" w:cstheme="majorHAnsi"/>
        </w:rPr>
      </w:pPr>
      <w:r w:rsidRPr="00F62BD3">
        <w:rPr>
          <w:rFonts w:asciiTheme="majorHAnsi" w:hAnsiTheme="majorHAnsi" w:cstheme="majorHAnsi"/>
        </w:rPr>
        <w:t>Providing regular training.</w:t>
      </w:r>
    </w:p>
    <w:p w14:paraId="428FDD34" w14:textId="77777777" w:rsidR="00A011E0" w:rsidRPr="00F62BD3" w:rsidRDefault="00A011E0" w:rsidP="00A011E0">
      <w:pPr>
        <w:numPr>
          <w:ilvl w:val="0"/>
          <w:numId w:val="16"/>
        </w:numPr>
        <w:jc w:val="both"/>
        <w:rPr>
          <w:rFonts w:asciiTheme="majorHAnsi" w:hAnsiTheme="majorHAnsi" w:cstheme="majorHAnsi"/>
        </w:rPr>
      </w:pPr>
      <w:r w:rsidRPr="00F62BD3">
        <w:rPr>
          <w:rFonts w:asciiTheme="majorHAnsi" w:hAnsiTheme="majorHAnsi" w:cstheme="majorHAnsi"/>
        </w:rPr>
        <w:t>Carrying out risk assessments.</w:t>
      </w:r>
    </w:p>
    <w:p w14:paraId="2425E557" w14:textId="77777777" w:rsidR="00A011E0" w:rsidRPr="00F62BD3" w:rsidRDefault="00A011E0" w:rsidP="00A011E0">
      <w:pPr>
        <w:numPr>
          <w:ilvl w:val="0"/>
          <w:numId w:val="16"/>
        </w:numPr>
        <w:jc w:val="both"/>
        <w:rPr>
          <w:rFonts w:asciiTheme="majorHAnsi" w:hAnsiTheme="majorHAnsi" w:cstheme="majorHAnsi"/>
        </w:rPr>
      </w:pPr>
      <w:r w:rsidRPr="00F62BD3">
        <w:rPr>
          <w:rFonts w:asciiTheme="majorHAnsi" w:hAnsiTheme="majorHAnsi" w:cstheme="majorHAnsi"/>
        </w:rPr>
        <w:t>Maintaining clear reporting procedures.</w:t>
      </w:r>
    </w:p>
    <w:p w14:paraId="5CDBFF17" w14:textId="77777777" w:rsidR="00A011E0" w:rsidRPr="00F62BD3" w:rsidRDefault="00A011E0" w:rsidP="00A011E0">
      <w:pPr>
        <w:numPr>
          <w:ilvl w:val="0"/>
          <w:numId w:val="16"/>
        </w:numPr>
        <w:jc w:val="both"/>
        <w:rPr>
          <w:rFonts w:asciiTheme="majorHAnsi" w:hAnsiTheme="majorHAnsi" w:cstheme="majorHAnsi"/>
        </w:rPr>
      </w:pPr>
      <w:r w:rsidRPr="00F62BD3">
        <w:rPr>
          <w:rFonts w:asciiTheme="majorHAnsi" w:hAnsiTheme="majorHAnsi" w:cstheme="majorHAnsi"/>
        </w:rPr>
        <w:t>Monitoring workplace culture.</w:t>
      </w:r>
    </w:p>
    <w:p w14:paraId="7ED5EFF1" w14:textId="77777777" w:rsidR="00A011E0" w:rsidRPr="00F62BD3" w:rsidRDefault="00A011E0" w:rsidP="00A011E0">
      <w:pPr>
        <w:numPr>
          <w:ilvl w:val="0"/>
          <w:numId w:val="16"/>
        </w:numPr>
        <w:jc w:val="both"/>
        <w:rPr>
          <w:rFonts w:asciiTheme="majorHAnsi" w:hAnsiTheme="majorHAnsi" w:cstheme="majorHAnsi"/>
        </w:rPr>
      </w:pPr>
      <w:r w:rsidRPr="00F62BD3">
        <w:rPr>
          <w:rFonts w:asciiTheme="majorHAnsi" w:hAnsiTheme="majorHAnsi" w:cstheme="majorHAnsi"/>
        </w:rPr>
        <w:t>Acting promptly on concerns.</w:t>
      </w:r>
    </w:p>
    <w:p w14:paraId="7062E18A" w14:textId="77777777" w:rsidR="00A011E0" w:rsidRPr="00F62BD3" w:rsidRDefault="00A011E0" w:rsidP="00A011E0">
      <w:pPr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pict w14:anchorId="02308765">
          <v:rect id="_x0000_i1032" style="width:0;height:1.5pt" o:hralign="center" o:hrstd="t" o:hr="t" fillcolor="#a0a0a0" stroked="f"/>
        </w:pict>
      </w:r>
    </w:p>
    <w:p w14:paraId="1C73680A" w14:textId="77777777" w:rsidR="00A011E0" w:rsidRPr="00F62BD3" w:rsidRDefault="00A011E0" w:rsidP="00A011E0">
      <w:pPr>
        <w:jc w:val="both"/>
        <w:rPr>
          <w:rFonts w:asciiTheme="majorHAnsi" w:hAnsiTheme="majorHAnsi" w:cstheme="majorHAnsi"/>
          <w:b/>
          <w:bCs/>
        </w:rPr>
      </w:pPr>
      <w:r w:rsidRPr="00F62BD3">
        <w:rPr>
          <w:rFonts w:asciiTheme="majorHAnsi" w:hAnsiTheme="majorHAnsi" w:cstheme="majorHAnsi"/>
          <w:b/>
          <w:bCs/>
        </w:rPr>
        <w:t>Training</w:t>
      </w:r>
    </w:p>
    <w:p w14:paraId="126B19AF" w14:textId="77777777" w:rsidR="00A011E0" w:rsidRPr="00F62BD3" w:rsidRDefault="00A011E0" w:rsidP="00A011E0">
      <w:pPr>
        <w:jc w:val="both"/>
        <w:rPr>
          <w:rFonts w:asciiTheme="majorHAnsi" w:hAnsiTheme="majorHAnsi" w:cstheme="majorHAnsi"/>
        </w:rPr>
      </w:pPr>
      <w:r w:rsidRPr="00F62BD3">
        <w:rPr>
          <w:rFonts w:asciiTheme="majorHAnsi" w:hAnsiTheme="majorHAnsi" w:cstheme="majorHAnsi"/>
        </w:rPr>
        <w:t>All new staff receive induction training including this policy.</w:t>
      </w:r>
    </w:p>
    <w:p w14:paraId="31C4FE14" w14:textId="77777777" w:rsidR="00A011E0" w:rsidRPr="00F62BD3" w:rsidRDefault="00A011E0" w:rsidP="00A011E0">
      <w:pPr>
        <w:jc w:val="both"/>
        <w:rPr>
          <w:rFonts w:asciiTheme="majorHAnsi" w:hAnsiTheme="majorHAnsi" w:cstheme="majorHAnsi"/>
        </w:rPr>
      </w:pPr>
      <w:r w:rsidRPr="00F62BD3">
        <w:rPr>
          <w:rFonts w:asciiTheme="majorHAnsi" w:hAnsiTheme="majorHAnsi" w:cstheme="majorHAnsi"/>
        </w:rPr>
        <w:t>Equality, diversity and inclusion training is provided regularly and at least annually.</w:t>
      </w:r>
    </w:p>
    <w:p w14:paraId="6D54253F" w14:textId="77777777" w:rsidR="00A011E0" w:rsidRPr="00F62BD3" w:rsidRDefault="00A011E0" w:rsidP="00A011E0">
      <w:pPr>
        <w:jc w:val="both"/>
        <w:rPr>
          <w:rFonts w:asciiTheme="majorHAnsi" w:hAnsiTheme="majorHAnsi" w:cstheme="majorHAnsi"/>
        </w:rPr>
      </w:pPr>
      <w:r w:rsidRPr="00F62BD3">
        <w:rPr>
          <w:rFonts w:asciiTheme="majorHAnsi" w:hAnsiTheme="majorHAnsi" w:cstheme="majorHAnsi"/>
        </w:rPr>
        <w:t>Training includes:</w:t>
      </w:r>
    </w:p>
    <w:p w14:paraId="5025D5E0" w14:textId="77777777" w:rsidR="00A011E0" w:rsidRPr="00F62BD3" w:rsidRDefault="00A011E0" w:rsidP="00A011E0">
      <w:pPr>
        <w:numPr>
          <w:ilvl w:val="0"/>
          <w:numId w:val="17"/>
        </w:numPr>
        <w:jc w:val="both"/>
        <w:rPr>
          <w:rFonts w:asciiTheme="majorHAnsi" w:hAnsiTheme="majorHAnsi" w:cstheme="majorHAnsi"/>
        </w:rPr>
      </w:pPr>
      <w:r w:rsidRPr="00F62BD3">
        <w:rPr>
          <w:rFonts w:asciiTheme="majorHAnsi" w:hAnsiTheme="majorHAnsi" w:cstheme="majorHAnsi"/>
        </w:rPr>
        <w:t>Understanding protected characteristics.</w:t>
      </w:r>
    </w:p>
    <w:p w14:paraId="568AD31B" w14:textId="77777777" w:rsidR="00A011E0" w:rsidRPr="00F62BD3" w:rsidRDefault="00A011E0" w:rsidP="00A011E0">
      <w:pPr>
        <w:numPr>
          <w:ilvl w:val="0"/>
          <w:numId w:val="17"/>
        </w:numPr>
        <w:jc w:val="both"/>
        <w:rPr>
          <w:rFonts w:asciiTheme="majorHAnsi" w:hAnsiTheme="majorHAnsi" w:cstheme="majorHAnsi"/>
        </w:rPr>
      </w:pPr>
      <w:r w:rsidRPr="00F62BD3">
        <w:rPr>
          <w:rFonts w:asciiTheme="majorHAnsi" w:hAnsiTheme="majorHAnsi" w:cstheme="majorHAnsi"/>
        </w:rPr>
        <w:t>Preventing harassment and sexual harassment.</w:t>
      </w:r>
    </w:p>
    <w:p w14:paraId="26D19FC2" w14:textId="77777777" w:rsidR="00A011E0" w:rsidRPr="00F62BD3" w:rsidRDefault="00A011E0" w:rsidP="00A011E0">
      <w:pPr>
        <w:numPr>
          <w:ilvl w:val="0"/>
          <w:numId w:val="17"/>
        </w:numPr>
        <w:jc w:val="both"/>
        <w:rPr>
          <w:rFonts w:asciiTheme="majorHAnsi" w:hAnsiTheme="majorHAnsi" w:cstheme="majorHAnsi"/>
        </w:rPr>
      </w:pPr>
      <w:r w:rsidRPr="00F62BD3">
        <w:rPr>
          <w:rFonts w:asciiTheme="majorHAnsi" w:hAnsiTheme="majorHAnsi" w:cstheme="majorHAnsi"/>
        </w:rPr>
        <w:t>Recognising unconscious bias.</w:t>
      </w:r>
    </w:p>
    <w:p w14:paraId="52EA8CFF" w14:textId="77777777" w:rsidR="00A011E0" w:rsidRPr="00F62BD3" w:rsidRDefault="00A011E0" w:rsidP="00A011E0">
      <w:pPr>
        <w:numPr>
          <w:ilvl w:val="0"/>
          <w:numId w:val="17"/>
        </w:numPr>
        <w:jc w:val="both"/>
        <w:rPr>
          <w:rFonts w:asciiTheme="majorHAnsi" w:hAnsiTheme="majorHAnsi" w:cstheme="majorHAnsi"/>
        </w:rPr>
      </w:pPr>
      <w:r w:rsidRPr="00F62BD3">
        <w:rPr>
          <w:rFonts w:asciiTheme="majorHAnsi" w:hAnsiTheme="majorHAnsi" w:cstheme="majorHAnsi"/>
        </w:rPr>
        <w:t>Promoting inclusive practice within early years education.</w:t>
      </w:r>
    </w:p>
    <w:p w14:paraId="0B300355" w14:textId="77777777" w:rsidR="00A011E0" w:rsidRPr="00F62BD3" w:rsidRDefault="00A011E0" w:rsidP="00A011E0">
      <w:pPr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pict w14:anchorId="1AC6E657">
          <v:rect id="_x0000_i1033" style="width:0;height:1.5pt" o:hralign="center" o:hrstd="t" o:hr="t" fillcolor="#a0a0a0" stroked="f"/>
        </w:pict>
      </w:r>
    </w:p>
    <w:p w14:paraId="4BFC8E8C" w14:textId="77777777" w:rsidR="00A011E0" w:rsidRPr="00F62BD3" w:rsidRDefault="00A011E0" w:rsidP="00A011E0">
      <w:pPr>
        <w:jc w:val="both"/>
        <w:rPr>
          <w:rFonts w:asciiTheme="majorHAnsi" w:hAnsiTheme="majorHAnsi" w:cstheme="majorHAnsi"/>
          <w:b/>
          <w:bCs/>
        </w:rPr>
      </w:pPr>
      <w:r w:rsidRPr="00F62BD3">
        <w:rPr>
          <w:rFonts w:asciiTheme="majorHAnsi" w:hAnsiTheme="majorHAnsi" w:cstheme="majorHAnsi"/>
          <w:b/>
          <w:bCs/>
        </w:rPr>
        <w:t>Early Learning and the EYFS</w:t>
      </w:r>
    </w:p>
    <w:p w14:paraId="32F57351" w14:textId="77777777" w:rsidR="00A011E0" w:rsidRPr="00F62BD3" w:rsidRDefault="00A011E0" w:rsidP="00A011E0">
      <w:pPr>
        <w:jc w:val="both"/>
        <w:rPr>
          <w:rFonts w:asciiTheme="majorHAnsi" w:hAnsiTheme="majorHAnsi" w:cstheme="majorHAnsi"/>
        </w:rPr>
      </w:pPr>
      <w:r w:rsidRPr="00F62BD3">
        <w:rPr>
          <w:rFonts w:asciiTheme="majorHAnsi" w:hAnsiTheme="majorHAnsi" w:cstheme="majorHAnsi"/>
        </w:rPr>
        <w:t>We follow the EYFS Statutory Framework 2024 and promote positive attitudes to diversity and difference.</w:t>
      </w:r>
    </w:p>
    <w:p w14:paraId="0D55B7D5" w14:textId="77777777" w:rsidR="00A011E0" w:rsidRPr="00F62BD3" w:rsidRDefault="00A011E0" w:rsidP="00A011E0">
      <w:pPr>
        <w:jc w:val="both"/>
        <w:rPr>
          <w:rFonts w:asciiTheme="majorHAnsi" w:hAnsiTheme="majorHAnsi" w:cstheme="majorHAnsi"/>
        </w:rPr>
      </w:pPr>
      <w:r w:rsidRPr="00F62BD3">
        <w:rPr>
          <w:rFonts w:asciiTheme="majorHAnsi" w:hAnsiTheme="majorHAnsi" w:cstheme="majorHAnsi"/>
        </w:rPr>
        <w:t>We ensure:</w:t>
      </w:r>
    </w:p>
    <w:p w14:paraId="2C7A0BD8" w14:textId="77777777" w:rsidR="00A011E0" w:rsidRPr="00F62BD3" w:rsidRDefault="00A011E0" w:rsidP="00A011E0">
      <w:pPr>
        <w:numPr>
          <w:ilvl w:val="0"/>
          <w:numId w:val="18"/>
        </w:numPr>
        <w:jc w:val="both"/>
        <w:rPr>
          <w:rFonts w:asciiTheme="majorHAnsi" w:hAnsiTheme="majorHAnsi" w:cstheme="majorHAnsi"/>
        </w:rPr>
      </w:pPr>
      <w:r w:rsidRPr="00F62BD3">
        <w:rPr>
          <w:rFonts w:asciiTheme="majorHAnsi" w:hAnsiTheme="majorHAnsi" w:cstheme="majorHAnsi"/>
        </w:rPr>
        <w:t>Each child has a named Key Person.</w:t>
      </w:r>
    </w:p>
    <w:p w14:paraId="6125306A" w14:textId="77777777" w:rsidR="00A011E0" w:rsidRPr="00F62BD3" w:rsidRDefault="00A011E0" w:rsidP="00A011E0">
      <w:pPr>
        <w:numPr>
          <w:ilvl w:val="0"/>
          <w:numId w:val="18"/>
        </w:numPr>
        <w:jc w:val="both"/>
        <w:rPr>
          <w:rFonts w:asciiTheme="majorHAnsi" w:hAnsiTheme="majorHAnsi" w:cstheme="majorHAnsi"/>
        </w:rPr>
      </w:pPr>
      <w:r w:rsidRPr="00F62BD3">
        <w:rPr>
          <w:rFonts w:asciiTheme="majorHAnsi" w:hAnsiTheme="majorHAnsi" w:cstheme="majorHAnsi"/>
        </w:rPr>
        <w:t>Planning reflects children’s individual learning and developmental needs.</w:t>
      </w:r>
    </w:p>
    <w:p w14:paraId="6ABF2F44" w14:textId="77777777" w:rsidR="00A011E0" w:rsidRPr="00F62BD3" w:rsidRDefault="00A011E0" w:rsidP="00A011E0">
      <w:pPr>
        <w:numPr>
          <w:ilvl w:val="0"/>
          <w:numId w:val="18"/>
        </w:numPr>
        <w:jc w:val="both"/>
        <w:rPr>
          <w:rFonts w:asciiTheme="majorHAnsi" w:hAnsiTheme="majorHAnsi" w:cstheme="majorHAnsi"/>
        </w:rPr>
      </w:pPr>
      <w:r w:rsidRPr="00F62BD3">
        <w:rPr>
          <w:rFonts w:asciiTheme="majorHAnsi" w:hAnsiTheme="majorHAnsi" w:cstheme="majorHAnsi"/>
        </w:rPr>
        <w:t>Resources reflect diverse communities.</w:t>
      </w:r>
    </w:p>
    <w:p w14:paraId="43853EF6" w14:textId="77777777" w:rsidR="00A011E0" w:rsidRPr="00F62BD3" w:rsidRDefault="00A011E0" w:rsidP="00A011E0">
      <w:pPr>
        <w:numPr>
          <w:ilvl w:val="0"/>
          <w:numId w:val="18"/>
        </w:numPr>
        <w:jc w:val="both"/>
        <w:rPr>
          <w:rFonts w:asciiTheme="majorHAnsi" w:hAnsiTheme="majorHAnsi" w:cstheme="majorHAnsi"/>
        </w:rPr>
      </w:pPr>
      <w:r w:rsidRPr="00F62BD3">
        <w:rPr>
          <w:rFonts w:asciiTheme="majorHAnsi" w:hAnsiTheme="majorHAnsi" w:cstheme="majorHAnsi"/>
        </w:rPr>
        <w:t>Stereotypes and discriminatory language are actively challenged.</w:t>
      </w:r>
    </w:p>
    <w:p w14:paraId="69CD357D" w14:textId="77777777" w:rsidR="00A011E0" w:rsidRPr="00F62BD3" w:rsidRDefault="00A011E0" w:rsidP="00A011E0">
      <w:pPr>
        <w:numPr>
          <w:ilvl w:val="0"/>
          <w:numId w:val="18"/>
        </w:numPr>
        <w:jc w:val="both"/>
        <w:rPr>
          <w:rFonts w:asciiTheme="majorHAnsi" w:hAnsiTheme="majorHAnsi" w:cstheme="majorHAnsi"/>
        </w:rPr>
      </w:pPr>
      <w:r w:rsidRPr="00F62BD3">
        <w:rPr>
          <w:rFonts w:asciiTheme="majorHAnsi" w:hAnsiTheme="majorHAnsi" w:cstheme="majorHAnsi"/>
        </w:rPr>
        <w:t>Children develop empathy and emotional understanding.</w:t>
      </w:r>
    </w:p>
    <w:p w14:paraId="0089D940" w14:textId="77777777" w:rsidR="00A011E0" w:rsidRPr="00F62BD3" w:rsidRDefault="00A011E0" w:rsidP="00A011E0">
      <w:pPr>
        <w:numPr>
          <w:ilvl w:val="0"/>
          <w:numId w:val="18"/>
        </w:numPr>
        <w:jc w:val="both"/>
        <w:rPr>
          <w:rFonts w:asciiTheme="majorHAnsi" w:hAnsiTheme="majorHAnsi" w:cstheme="majorHAnsi"/>
        </w:rPr>
      </w:pPr>
      <w:r w:rsidRPr="00F62BD3">
        <w:rPr>
          <w:rFonts w:asciiTheme="majorHAnsi" w:hAnsiTheme="majorHAnsi" w:cstheme="majorHAnsi"/>
        </w:rPr>
        <w:t>SEND children receive appropriate support and early intervention.</w:t>
      </w:r>
    </w:p>
    <w:p w14:paraId="436021C0" w14:textId="77777777" w:rsidR="00A011E0" w:rsidRPr="00F62BD3" w:rsidRDefault="00A011E0" w:rsidP="00A011E0">
      <w:pPr>
        <w:numPr>
          <w:ilvl w:val="0"/>
          <w:numId w:val="18"/>
        </w:numPr>
        <w:jc w:val="both"/>
        <w:rPr>
          <w:rFonts w:asciiTheme="majorHAnsi" w:hAnsiTheme="majorHAnsi" w:cstheme="majorHAnsi"/>
        </w:rPr>
      </w:pPr>
      <w:r w:rsidRPr="00F62BD3">
        <w:rPr>
          <w:rFonts w:asciiTheme="majorHAnsi" w:hAnsiTheme="majorHAnsi" w:cstheme="majorHAnsi"/>
        </w:rPr>
        <w:t>Children with English as an Additional Language (EAL) are fully supported.</w:t>
      </w:r>
    </w:p>
    <w:p w14:paraId="59FB90C0" w14:textId="77777777" w:rsidR="00A011E0" w:rsidRPr="00F62BD3" w:rsidRDefault="00A011E0" w:rsidP="00A011E0">
      <w:pPr>
        <w:numPr>
          <w:ilvl w:val="0"/>
          <w:numId w:val="18"/>
        </w:numPr>
        <w:jc w:val="both"/>
        <w:rPr>
          <w:rFonts w:asciiTheme="majorHAnsi" w:hAnsiTheme="majorHAnsi" w:cstheme="majorHAnsi"/>
        </w:rPr>
      </w:pPr>
      <w:r w:rsidRPr="00F62BD3">
        <w:rPr>
          <w:rFonts w:asciiTheme="majorHAnsi" w:hAnsiTheme="majorHAnsi" w:cstheme="majorHAnsi"/>
        </w:rPr>
        <w:t>Medical, dietary, religious and cultural needs are respected.</w:t>
      </w:r>
    </w:p>
    <w:p w14:paraId="22ECFE6D" w14:textId="77777777" w:rsidR="00A011E0" w:rsidRPr="00F62BD3" w:rsidRDefault="00A011E0" w:rsidP="00A011E0">
      <w:pPr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pict w14:anchorId="5B7F575F">
          <v:rect id="_x0000_i1034" style="width:0;height:1.5pt" o:hralign="center" o:hrstd="t" o:hr="t" fillcolor="#a0a0a0" stroked="f"/>
        </w:pict>
      </w:r>
    </w:p>
    <w:p w14:paraId="78E96BEB" w14:textId="77777777" w:rsidR="00A011E0" w:rsidRPr="00F62BD3" w:rsidRDefault="00A011E0" w:rsidP="00A011E0">
      <w:pPr>
        <w:jc w:val="both"/>
        <w:rPr>
          <w:rFonts w:asciiTheme="majorHAnsi" w:hAnsiTheme="majorHAnsi" w:cstheme="majorHAnsi"/>
          <w:b/>
          <w:bCs/>
        </w:rPr>
      </w:pPr>
      <w:r w:rsidRPr="00F62BD3">
        <w:rPr>
          <w:rFonts w:asciiTheme="majorHAnsi" w:hAnsiTheme="majorHAnsi" w:cstheme="majorHAnsi"/>
          <w:b/>
          <w:bCs/>
        </w:rPr>
        <w:t>Partnership with Parents</w:t>
      </w:r>
    </w:p>
    <w:p w14:paraId="2DDE0BC9" w14:textId="0D411310" w:rsidR="00A011E0" w:rsidRPr="00F62BD3" w:rsidRDefault="00A011E0" w:rsidP="00A011E0">
      <w:pPr>
        <w:jc w:val="both"/>
        <w:rPr>
          <w:rFonts w:asciiTheme="majorHAnsi" w:hAnsiTheme="majorHAnsi" w:cstheme="majorHAnsi"/>
        </w:rPr>
      </w:pPr>
      <w:r w:rsidRPr="00F62BD3">
        <w:rPr>
          <w:rFonts w:asciiTheme="majorHAnsi" w:hAnsiTheme="majorHAnsi" w:cstheme="majorHAnsi"/>
        </w:rPr>
        <w:t xml:space="preserve">Information about the </w:t>
      </w:r>
      <w:r>
        <w:rPr>
          <w:rFonts w:asciiTheme="majorHAnsi" w:hAnsiTheme="majorHAnsi" w:cstheme="majorHAnsi"/>
        </w:rPr>
        <w:t>Pre-school</w:t>
      </w:r>
      <w:r w:rsidRPr="00F62BD3">
        <w:rPr>
          <w:rFonts w:asciiTheme="majorHAnsi" w:hAnsiTheme="majorHAnsi" w:cstheme="majorHAnsi"/>
        </w:rPr>
        <w:t xml:space="preserve"> and children’s development is shared in accessible formats, including written, verbal and translated communication where necessary.</w:t>
      </w:r>
    </w:p>
    <w:p w14:paraId="3A76E9C6" w14:textId="77777777" w:rsidR="00A011E0" w:rsidRPr="00F62BD3" w:rsidRDefault="00A011E0" w:rsidP="00A011E0">
      <w:pPr>
        <w:jc w:val="both"/>
        <w:rPr>
          <w:rFonts w:asciiTheme="majorHAnsi" w:hAnsiTheme="majorHAnsi" w:cstheme="majorHAnsi"/>
        </w:rPr>
      </w:pPr>
      <w:r w:rsidRPr="00F62BD3">
        <w:rPr>
          <w:rFonts w:asciiTheme="majorHAnsi" w:hAnsiTheme="majorHAnsi" w:cstheme="majorHAnsi"/>
        </w:rPr>
        <w:t>Meetings are arranged flexibly to maximise parental involvement.</w:t>
      </w:r>
    </w:p>
    <w:p w14:paraId="7EF31CE7" w14:textId="4F85503E" w:rsidR="00A011E0" w:rsidRPr="00F62BD3" w:rsidRDefault="00A011E0" w:rsidP="00A011E0">
      <w:pPr>
        <w:jc w:val="both"/>
        <w:rPr>
          <w:rFonts w:asciiTheme="majorHAnsi" w:hAnsiTheme="majorHAnsi" w:cstheme="majorHAnsi"/>
        </w:rPr>
      </w:pPr>
      <w:r w:rsidRPr="00F62BD3">
        <w:rPr>
          <w:rFonts w:asciiTheme="majorHAnsi" w:hAnsiTheme="majorHAnsi" w:cstheme="majorHAnsi"/>
        </w:rPr>
        <w:t xml:space="preserve">Parents are encouraged to contribute ideas and feedback about </w:t>
      </w:r>
      <w:r>
        <w:rPr>
          <w:rFonts w:asciiTheme="majorHAnsi" w:hAnsiTheme="majorHAnsi" w:cstheme="majorHAnsi"/>
        </w:rPr>
        <w:t>Pre-school</w:t>
      </w:r>
      <w:r w:rsidRPr="00F62BD3">
        <w:rPr>
          <w:rFonts w:asciiTheme="majorHAnsi" w:hAnsiTheme="majorHAnsi" w:cstheme="majorHAnsi"/>
        </w:rPr>
        <w:t xml:space="preserve"> practice.</w:t>
      </w:r>
    </w:p>
    <w:p w14:paraId="4FA8D12A" w14:textId="77777777" w:rsidR="00A011E0" w:rsidRPr="00F62BD3" w:rsidRDefault="00A011E0" w:rsidP="00A011E0">
      <w:pPr>
        <w:jc w:val="both"/>
        <w:rPr>
          <w:rFonts w:asciiTheme="majorHAnsi" w:hAnsiTheme="majorHAnsi" w:cstheme="majorHAnsi"/>
        </w:rPr>
      </w:pPr>
      <w:r w:rsidRPr="00F62BD3">
        <w:rPr>
          <w:rFonts w:asciiTheme="majorHAnsi" w:hAnsiTheme="majorHAnsi" w:cstheme="majorHAnsi"/>
        </w:rPr>
        <w:t>We work in partnership with families to promote equality, challenge discrimination and support inclusive values.</w:t>
      </w:r>
    </w:p>
    <w:p w14:paraId="1A6D0CDB" w14:textId="77777777" w:rsidR="00A011E0" w:rsidRPr="00F62BD3" w:rsidRDefault="00A011E0" w:rsidP="00A011E0">
      <w:pPr>
        <w:jc w:val="both"/>
        <w:rPr>
          <w:rFonts w:asciiTheme="majorHAnsi" w:hAnsiTheme="majorHAnsi" w:cstheme="majorHAnsi"/>
        </w:rPr>
      </w:pPr>
    </w:p>
    <w:p w14:paraId="6492E3CE" w14:textId="77777777" w:rsidR="00A011E0" w:rsidRPr="00F62BD3" w:rsidRDefault="00A011E0" w:rsidP="00A011E0">
      <w:pPr>
        <w:jc w:val="both"/>
        <w:rPr>
          <w:rFonts w:asciiTheme="majorHAnsi" w:hAnsiTheme="majorHAnsi" w:cstheme="majorHAnsi"/>
        </w:rPr>
      </w:pPr>
    </w:p>
    <w:tbl>
      <w:tblPr>
        <w:tblW w:w="910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43"/>
        <w:gridCol w:w="3408"/>
        <w:gridCol w:w="2754"/>
      </w:tblGrid>
      <w:tr w:rsidR="00A011E0" w:rsidRPr="00F62BD3" w14:paraId="47AD8671" w14:textId="77777777" w:rsidTr="003710DE">
        <w:trPr>
          <w:jc w:val="center"/>
        </w:trPr>
        <w:tc>
          <w:tcPr>
            <w:tcW w:w="2943" w:type="dxa"/>
            <w:tcBorders>
              <w:top w:val="single" w:sz="4" w:space="0" w:color="000000"/>
            </w:tcBorders>
            <w:vAlign w:val="center"/>
          </w:tcPr>
          <w:bookmarkEnd w:id="0"/>
          <w:p w14:paraId="723A4327" w14:textId="77777777" w:rsidR="00A011E0" w:rsidRPr="00F62BD3" w:rsidRDefault="00A011E0" w:rsidP="003710DE">
            <w:pPr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F62BD3">
              <w:rPr>
                <w:rFonts w:asciiTheme="majorHAnsi" w:eastAsia="Arial" w:hAnsiTheme="majorHAnsi" w:cstheme="majorHAnsi"/>
                <w:b/>
                <w:sz w:val="20"/>
                <w:szCs w:val="20"/>
              </w:rPr>
              <w:t>This policy was adopted on</w:t>
            </w:r>
          </w:p>
        </w:tc>
        <w:tc>
          <w:tcPr>
            <w:tcW w:w="3408" w:type="dxa"/>
            <w:tcBorders>
              <w:top w:val="single" w:sz="4" w:space="0" w:color="000000"/>
            </w:tcBorders>
            <w:vAlign w:val="center"/>
          </w:tcPr>
          <w:p w14:paraId="402F2FE5" w14:textId="35539230" w:rsidR="00A011E0" w:rsidRPr="00F62BD3" w:rsidRDefault="00A011E0" w:rsidP="003710DE">
            <w:pPr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F62BD3">
              <w:rPr>
                <w:rFonts w:asciiTheme="majorHAnsi" w:eastAsia="Arial" w:hAnsiTheme="majorHAnsi" w:cstheme="majorHAnsi"/>
                <w:b/>
                <w:sz w:val="20"/>
                <w:szCs w:val="20"/>
              </w:rPr>
              <w:t xml:space="preserve">Signed on behalf of the </w:t>
            </w:r>
            <w:r>
              <w:rPr>
                <w:rFonts w:asciiTheme="majorHAnsi" w:eastAsia="Arial" w:hAnsiTheme="majorHAnsi" w:cstheme="majorHAnsi"/>
                <w:b/>
                <w:sz w:val="20"/>
                <w:szCs w:val="20"/>
              </w:rPr>
              <w:t>Pre-school</w:t>
            </w:r>
          </w:p>
        </w:tc>
        <w:tc>
          <w:tcPr>
            <w:tcW w:w="2754" w:type="dxa"/>
            <w:tcBorders>
              <w:top w:val="single" w:sz="4" w:space="0" w:color="000000"/>
            </w:tcBorders>
            <w:vAlign w:val="center"/>
          </w:tcPr>
          <w:p w14:paraId="6D4D406D" w14:textId="77777777" w:rsidR="00A011E0" w:rsidRPr="00F62BD3" w:rsidRDefault="00A011E0" w:rsidP="003710DE">
            <w:pPr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 w:rsidRPr="00F62BD3">
              <w:rPr>
                <w:rFonts w:asciiTheme="majorHAnsi" w:eastAsia="Arial" w:hAnsiTheme="majorHAnsi" w:cstheme="majorHAnsi"/>
                <w:b/>
                <w:sz w:val="20"/>
                <w:szCs w:val="20"/>
              </w:rPr>
              <w:t>Date for review</w:t>
            </w:r>
          </w:p>
        </w:tc>
      </w:tr>
      <w:tr w:rsidR="00A011E0" w:rsidRPr="00F62BD3" w14:paraId="0C3D3FD3" w14:textId="77777777" w:rsidTr="003710DE">
        <w:trPr>
          <w:jc w:val="center"/>
        </w:trPr>
        <w:tc>
          <w:tcPr>
            <w:tcW w:w="2943" w:type="dxa"/>
            <w:vAlign w:val="center"/>
          </w:tcPr>
          <w:p w14:paraId="670B65CE" w14:textId="77777777" w:rsidR="00A011E0" w:rsidRPr="00F62BD3" w:rsidRDefault="00A011E0" w:rsidP="003710DE">
            <w:pPr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Arial" w:hAnsiTheme="majorHAnsi" w:cstheme="majorHAnsi"/>
                <w:i/>
                <w:sz w:val="20"/>
                <w:szCs w:val="20"/>
              </w:rPr>
              <w:t>18/02/2026</w:t>
            </w:r>
          </w:p>
        </w:tc>
        <w:tc>
          <w:tcPr>
            <w:tcW w:w="3408" w:type="dxa"/>
          </w:tcPr>
          <w:p w14:paraId="3B4D77FD" w14:textId="77777777" w:rsidR="00A011E0" w:rsidRPr="00F62BD3" w:rsidRDefault="00A011E0" w:rsidP="003710DE">
            <w:pPr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proofErr w:type="gramStart"/>
            <w:r w:rsidRPr="00F62BD3">
              <w:rPr>
                <w:rFonts w:asciiTheme="majorHAnsi" w:eastAsia="Calibri" w:hAnsiTheme="majorHAnsi" w:cstheme="majorHAnsi"/>
                <w:sz w:val="22"/>
                <w:szCs w:val="22"/>
              </w:rPr>
              <w:t>G.Searle</w:t>
            </w:r>
            <w:proofErr w:type="gramEnd"/>
          </w:p>
        </w:tc>
        <w:tc>
          <w:tcPr>
            <w:tcW w:w="2754" w:type="dxa"/>
          </w:tcPr>
          <w:p w14:paraId="2600EAD2" w14:textId="77777777" w:rsidR="00A011E0" w:rsidRPr="00F62BD3" w:rsidRDefault="00A011E0" w:rsidP="003710DE">
            <w:pPr>
              <w:jc w:val="both"/>
              <w:rPr>
                <w:rFonts w:asciiTheme="majorHAnsi" w:eastAsia="Calibri" w:hAnsiTheme="majorHAnsi" w:cstheme="majorHAnsi"/>
                <w:sz w:val="22"/>
                <w:szCs w:val="22"/>
              </w:rPr>
            </w:pPr>
            <w:r>
              <w:rPr>
                <w:rFonts w:asciiTheme="majorHAnsi" w:eastAsia="Arial" w:hAnsiTheme="majorHAnsi" w:cstheme="majorHAnsi"/>
                <w:i/>
                <w:sz w:val="20"/>
                <w:szCs w:val="20"/>
              </w:rPr>
              <w:t>18/02/2027</w:t>
            </w:r>
          </w:p>
        </w:tc>
      </w:tr>
    </w:tbl>
    <w:p w14:paraId="24C64AB6" w14:textId="77777777" w:rsidR="00A011E0" w:rsidRPr="00F62BD3" w:rsidRDefault="00A011E0" w:rsidP="00A011E0">
      <w:pPr>
        <w:rPr>
          <w:rFonts w:asciiTheme="majorHAnsi" w:hAnsiTheme="majorHAnsi" w:cstheme="majorHAnsi"/>
          <w:sz w:val="2"/>
          <w:szCs w:val="2"/>
          <w:lang w:val="en-US"/>
        </w:rPr>
      </w:pPr>
    </w:p>
    <w:p w14:paraId="7F63694A" w14:textId="77777777" w:rsidR="002E2EA5" w:rsidRPr="00A011E0" w:rsidRDefault="002E2EA5" w:rsidP="00A011E0">
      <w:pPr>
        <w:rPr>
          <w:rFonts w:asciiTheme="minorHAnsi" w:hAnsiTheme="minorHAnsi" w:cstheme="minorHAnsi"/>
        </w:rPr>
      </w:pPr>
    </w:p>
    <w:sectPr w:rsidR="002E2EA5" w:rsidRPr="00A011E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F1DEEF" w14:textId="77777777" w:rsidR="00BF3691" w:rsidRDefault="00BF3691" w:rsidP="007A3117">
      <w:r>
        <w:separator/>
      </w:r>
    </w:p>
  </w:endnote>
  <w:endnote w:type="continuationSeparator" w:id="0">
    <w:p w14:paraId="1F3FF096" w14:textId="77777777" w:rsidR="00BF3691" w:rsidRDefault="00BF3691" w:rsidP="007A31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">
    <w:panose1 w:val="020B0604020202030204"/>
    <w:charset w:val="00"/>
    <w:family w:val="swiss"/>
    <w:pitch w:val="variable"/>
    <w:sig w:usb0="00000003" w:usb1="00000000" w:usb2="00000000" w:usb3="00000000" w:csb0="00000001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CB5180" w14:textId="77777777" w:rsidR="00A011E0" w:rsidRDefault="00A011E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63151015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noProof/>
      </w:rPr>
    </w:sdtEndPr>
    <w:sdtContent>
      <w:p w14:paraId="24FDF15D" w14:textId="4E15CACA" w:rsidR="007A3117" w:rsidRPr="007A3117" w:rsidRDefault="007A3117" w:rsidP="00043546">
        <w:pPr>
          <w:pStyle w:val="Footer"/>
          <w:jc w:val="center"/>
          <w:rPr>
            <w:rFonts w:asciiTheme="minorHAnsi" w:hAnsiTheme="minorHAnsi" w:cstheme="minorHAnsi"/>
          </w:rPr>
        </w:pPr>
        <w:r w:rsidRPr="007A3117">
          <w:rPr>
            <w:rFonts w:asciiTheme="minorHAnsi" w:hAnsiTheme="minorHAnsi" w:cstheme="minorHAnsi"/>
          </w:rPr>
          <w:fldChar w:fldCharType="begin"/>
        </w:r>
        <w:r w:rsidRPr="007A3117">
          <w:rPr>
            <w:rFonts w:asciiTheme="minorHAnsi" w:hAnsiTheme="minorHAnsi" w:cstheme="minorHAnsi"/>
          </w:rPr>
          <w:instrText xml:space="preserve"> PAGE   \* MERGEFORMAT </w:instrText>
        </w:r>
        <w:r w:rsidRPr="007A3117">
          <w:rPr>
            <w:rFonts w:asciiTheme="minorHAnsi" w:hAnsiTheme="minorHAnsi" w:cstheme="minorHAnsi"/>
          </w:rPr>
          <w:fldChar w:fldCharType="separate"/>
        </w:r>
        <w:r w:rsidRPr="007A3117">
          <w:rPr>
            <w:rFonts w:asciiTheme="minorHAnsi" w:hAnsiTheme="minorHAnsi" w:cstheme="minorHAnsi"/>
            <w:noProof/>
          </w:rPr>
          <w:t>2</w:t>
        </w:r>
        <w:r w:rsidRPr="007A3117">
          <w:rPr>
            <w:rFonts w:asciiTheme="minorHAnsi" w:hAnsiTheme="minorHAnsi" w:cstheme="minorHAnsi"/>
            <w:noProof/>
          </w:rPr>
          <w:fldChar w:fldCharType="end"/>
        </w:r>
      </w:p>
    </w:sdtContent>
  </w:sdt>
  <w:p w14:paraId="5EDEB394" w14:textId="1D582A0E" w:rsidR="007A3117" w:rsidRDefault="007A311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5078E0" w14:textId="77777777" w:rsidR="00A011E0" w:rsidRDefault="00A011E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0D20A6" w14:textId="77777777" w:rsidR="00BF3691" w:rsidRDefault="00BF3691" w:rsidP="007A3117">
      <w:r>
        <w:separator/>
      </w:r>
    </w:p>
  </w:footnote>
  <w:footnote w:type="continuationSeparator" w:id="0">
    <w:p w14:paraId="217A26DB" w14:textId="77777777" w:rsidR="00BF3691" w:rsidRDefault="00BF3691" w:rsidP="007A31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107E8E" w14:textId="54BB14C3" w:rsidR="00A011E0" w:rsidRDefault="00A011E0">
    <w:pPr>
      <w:pStyle w:val="Header"/>
    </w:pPr>
    <w:r>
      <w:rPr>
        <w:noProof/>
        <w14:ligatures w14:val="standardContextual"/>
      </w:rPr>
      <w:pict w14:anchorId="2818666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06489797" o:spid="_x0000_s1026" type="#_x0000_t75" style="position:absolute;margin-left:0;margin-top:0;width:451.2pt;height:272.5pt;z-index:-251657216;mso-position-horizontal:center;mso-position-horizontal-relative:margin;mso-position-vertical:center;mso-position-vertical-relative:margin" o:allowincell="f">
          <v:imagedata r:id="rId1" o:title="400dpiLogo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6E1FC8" w14:textId="4B1DC7B9" w:rsidR="00A011E0" w:rsidRDefault="00A011E0">
    <w:pPr>
      <w:pStyle w:val="Header"/>
    </w:pPr>
    <w:r>
      <w:rPr>
        <w:noProof/>
        <w14:ligatures w14:val="standardContextual"/>
      </w:rPr>
      <w:pict w14:anchorId="5083EE8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06489798" o:spid="_x0000_s1027" type="#_x0000_t75" style="position:absolute;margin-left:0;margin-top:0;width:451.2pt;height:272.5pt;z-index:-251656192;mso-position-horizontal:center;mso-position-horizontal-relative:margin;mso-position-vertical:center;mso-position-vertical-relative:margin" o:allowincell="f">
          <v:imagedata r:id="rId1" o:title="400dpiLogo" gain="19661f" blacklevel="22938f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2E89DC" w14:textId="083A2FE0" w:rsidR="00A011E0" w:rsidRDefault="00A011E0">
    <w:pPr>
      <w:pStyle w:val="Header"/>
    </w:pPr>
    <w:r>
      <w:rPr>
        <w:noProof/>
        <w14:ligatures w14:val="standardContextual"/>
      </w:rPr>
      <w:pict w14:anchorId="3B4B59A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06489796" o:spid="_x0000_s1025" type="#_x0000_t75" style="position:absolute;margin-left:0;margin-top:0;width:451.2pt;height:272.5pt;z-index:-251658240;mso-position-horizontal:center;mso-position-horizontal-relative:margin;mso-position-vertical:center;mso-position-vertical-relative:margin" o:allowincell="f">
          <v:imagedata r:id="rId1" o:title="400dpiLogo" gain="19661f" blacklevel="22938f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96C47"/>
    <w:multiLevelType w:val="multilevel"/>
    <w:tmpl w:val="3C3A0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BC22F4"/>
    <w:multiLevelType w:val="multilevel"/>
    <w:tmpl w:val="2190D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C33EE5"/>
    <w:multiLevelType w:val="hybridMultilevel"/>
    <w:tmpl w:val="472E0FB6"/>
    <w:lvl w:ilvl="0" w:tplc="316454B0">
      <w:start w:val="1"/>
      <w:numFmt w:val="bullet"/>
      <w:pStyle w:val="Bulletsdashes"/>
      <w:lvlText w:val=""/>
      <w:lvlJc w:val="left"/>
      <w:pPr>
        <w:tabs>
          <w:tab w:val="num" w:pos="1627"/>
        </w:tabs>
        <w:ind w:left="162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F77DAE"/>
    <w:multiLevelType w:val="multilevel"/>
    <w:tmpl w:val="A70E5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954996"/>
    <w:multiLevelType w:val="multilevel"/>
    <w:tmpl w:val="62560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0C01A4B"/>
    <w:multiLevelType w:val="hybridMultilevel"/>
    <w:tmpl w:val="AFFAA1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A623DA"/>
    <w:multiLevelType w:val="hybridMultilevel"/>
    <w:tmpl w:val="4C6A11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F564FA"/>
    <w:multiLevelType w:val="multilevel"/>
    <w:tmpl w:val="C26AEB3C"/>
    <w:lvl w:ilvl="0">
      <w:start w:val="1"/>
      <w:numFmt w:val="bullet"/>
      <w:pStyle w:val="Tabletextbullet"/>
      <w:lvlText w:val=""/>
      <w:lvlJc w:val="left"/>
      <w:pPr>
        <w:tabs>
          <w:tab w:val="num" w:pos="571"/>
        </w:tabs>
        <w:ind w:left="571" w:hanging="360"/>
      </w:pPr>
      <w:rPr>
        <w:rFonts w:ascii="Wingdings" w:hAnsi="Wingdings" w:hint="default"/>
        <w:color w:val="000000"/>
        <w:sz w:val="20"/>
      </w:rPr>
    </w:lvl>
    <w:lvl w:ilvl="1">
      <w:start w:val="1"/>
      <w:numFmt w:val="bullet"/>
      <w:lvlText w:val="̶"/>
      <w:lvlJc w:val="left"/>
      <w:pPr>
        <w:tabs>
          <w:tab w:val="num" w:pos="1107"/>
        </w:tabs>
        <w:ind w:left="1107" w:hanging="283"/>
      </w:pPr>
      <w:rPr>
        <w:rFonts w:ascii="Tahoma" w:hAnsi="Tahoma" w:hint="default"/>
      </w:rPr>
    </w:lvl>
    <w:lvl w:ilvl="2">
      <w:start w:val="1"/>
      <w:numFmt w:val="bullet"/>
      <w:lvlText w:val="o"/>
      <w:lvlJc w:val="left"/>
      <w:pPr>
        <w:tabs>
          <w:tab w:val="num" w:pos="1391"/>
        </w:tabs>
        <w:ind w:left="1391" w:hanging="284"/>
      </w:pPr>
      <w:rPr>
        <w:rFonts w:ascii="Courier New" w:hAnsi="Courier New" w:hint="default"/>
      </w:rPr>
    </w:lvl>
    <w:lvl w:ilvl="3">
      <w:start w:val="1"/>
      <w:numFmt w:val="bullet"/>
      <w:lvlText w:val=""/>
      <w:lvlJc w:val="left"/>
      <w:pPr>
        <w:tabs>
          <w:tab w:val="num" w:pos="2286"/>
        </w:tabs>
        <w:ind w:left="228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006"/>
        </w:tabs>
        <w:ind w:left="300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726"/>
        </w:tabs>
        <w:ind w:left="372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446"/>
        </w:tabs>
        <w:ind w:left="444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166"/>
        </w:tabs>
        <w:ind w:left="516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886"/>
        </w:tabs>
        <w:ind w:left="5886" w:hanging="360"/>
      </w:pPr>
      <w:rPr>
        <w:rFonts w:ascii="Wingdings" w:hAnsi="Wingdings" w:hint="default"/>
      </w:rPr>
    </w:lvl>
  </w:abstractNum>
  <w:abstractNum w:abstractNumId="8" w15:restartNumberingAfterBreak="0">
    <w:nsid w:val="3117798E"/>
    <w:multiLevelType w:val="multilevel"/>
    <w:tmpl w:val="F8B6E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8997C9B"/>
    <w:multiLevelType w:val="multilevel"/>
    <w:tmpl w:val="2FFA1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433295F"/>
    <w:multiLevelType w:val="multilevel"/>
    <w:tmpl w:val="CD167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5B575E8"/>
    <w:multiLevelType w:val="singleLevel"/>
    <w:tmpl w:val="1A769464"/>
    <w:lvl w:ilvl="0">
      <w:start w:val="1"/>
      <w:numFmt w:val="bullet"/>
      <w:pStyle w:val="ListBullet2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</w:abstractNum>
  <w:abstractNum w:abstractNumId="12" w15:restartNumberingAfterBreak="0">
    <w:nsid w:val="46322651"/>
    <w:multiLevelType w:val="hybridMultilevel"/>
    <w:tmpl w:val="3EDA7B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EA0923"/>
    <w:multiLevelType w:val="multilevel"/>
    <w:tmpl w:val="4C605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29739DF"/>
    <w:multiLevelType w:val="hybridMultilevel"/>
    <w:tmpl w:val="D80AB58E"/>
    <w:lvl w:ilvl="0" w:tplc="8586E5DC">
      <w:start w:val="1"/>
      <w:numFmt w:val="bullet"/>
      <w:pStyle w:val="Bulletsspaced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842505"/>
    <w:multiLevelType w:val="multilevel"/>
    <w:tmpl w:val="CC80E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6040749"/>
    <w:multiLevelType w:val="hybridMultilevel"/>
    <w:tmpl w:val="74B847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F63F36"/>
    <w:multiLevelType w:val="hybridMultilevel"/>
    <w:tmpl w:val="DF4854B4"/>
    <w:lvl w:ilvl="0" w:tplc="DA161D12">
      <w:start w:val="1"/>
      <w:numFmt w:val="bullet"/>
      <w:pStyle w:val="Numbered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0912379">
    <w:abstractNumId w:val="11"/>
  </w:num>
  <w:num w:numId="2" w16cid:durableId="1320578242">
    <w:abstractNumId w:val="7"/>
  </w:num>
  <w:num w:numId="3" w16cid:durableId="202791712">
    <w:abstractNumId w:val="2"/>
  </w:num>
  <w:num w:numId="4" w16cid:durableId="627320785">
    <w:abstractNumId w:val="17"/>
  </w:num>
  <w:num w:numId="5" w16cid:durableId="1238898450">
    <w:abstractNumId w:val="14"/>
  </w:num>
  <w:num w:numId="6" w16cid:durableId="894240311">
    <w:abstractNumId w:val="12"/>
  </w:num>
  <w:num w:numId="7" w16cid:durableId="911812202">
    <w:abstractNumId w:val="6"/>
  </w:num>
  <w:num w:numId="8" w16cid:durableId="570968445">
    <w:abstractNumId w:val="5"/>
  </w:num>
  <w:num w:numId="9" w16cid:durableId="1636257387">
    <w:abstractNumId w:val="16"/>
  </w:num>
  <w:num w:numId="10" w16cid:durableId="56368664">
    <w:abstractNumId w:val="3"/>
  </w:num>
  <w:num w:numId="11" w16cid:durableId="1797791535">
    <w:abstractNumId w:val="9"/>
  </w:num>
  <w:num w:numId="12" w16cid:durableId="203718389">
    <w:abstractNumId w:val="1"/>
  </w:num>
  <w:num w:numId="13" w16cid:durableId="2120180616">
    <w:abstractNumId w:val="10"/>
  </w:num>
  <w:num w:numId="14" w16cid:durableId="191380035">
    <w:abstractNumId w:val="8"/>
  </w:num>
  <w:num w:numId="15" w16cid:durableId="1374958065">
    <w:abstractNumId w:val="15"/>
  </w:num>
  <w:num w:numId="16" w16cid:durableId="418215099">
    <w:abstractNumId w:val="4"/>
  </w:num>
  <w:num w:numId="17" w16cid:durableId="1758482035">
    <w:abstractNumId w:val="0"/>
  </w:num>
  <w:num w:numId="18" w16cid:durableId="1082684066">
    <w:abstractNumId w:val="1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117"/>
    <w:rsid w:val="00043546"/>
    <w:rsid w:val="00057ADF"/>
    <w:rsid w:val="000B38A4"/>
    <w:rsid w:val="000E718B"/>
    <w:rsid w:val="000F24E0"/>
    <w:rsid w:val="00147B8F"/>
    <w:rsid w:val="00155E21"/>
    <w:rsid w:val="001F42E7"/>
    <w:rsid w:val="002168C5"/>
    <w:rsid w:val="002E2EA5"/>
    <w:rsid w:val="00312699"/>
    <w:rsid w:val="003161E6"/>
    <w:rsid w:val="00317966"/>
    <w:rsid w:val="0032647D"/>
    <w:rsid w:val="003331DB"/>
    <w:rsid w:val="003471A6"/>
    <w:rsid w:val="00364048"/>
    <w:rsid w:val="00395694"/>
    <w:rsid w:val="003961D6"/>
    <w:rsid w:val="004A31F3"/>
    <w:rsid w:val="004B398A"/>
    <w:rsid w:val="004B4CC3"/>
    <w:rsid w:val="004B743A"/>
    <w:rsid w:val="004C2485"/>
    <w:rsid w:val="004F1E56"/>
    <w:rsid w:val="005D5D3B"/>
    <w:rsid w:val="00604E3E"/>
    <w:rsid w:val="006208D0"/>
    <w:rsid w:val="00626A40"/>
    <w:rsid w:val="00636838"/>
    <w:rsid w:val="00660ED8"/>
    <w:rsid w:val="00672013"/>
    <w:rsid w:val="00700A28"/>
    <w:rsid w:val="00726934"/>
    <w:rsid w:val="00730F75"/>
    <w:rsid w:val="0077475C"/>
    <w:rsid w:val="0078206F"/>
    <w:rsid w:val="007A3117"/>
    <w:rsid w:val="00827029"/>
    <w:rsid w:val="009B30E1"/>
    <w:rsid w:val="009D6487"/>
    <w:rsid w:val="00A011E0"/>
    <w:rsid w:val="00A7043E"/>
    <w:rsid w:val="00AC36ED"/>
    <w:rsid w:val="00B26373"/>
    <w:rsid w:val="00B82810"/>
    <w:rsid w:val="00BF3691"/>
    <w:rsid w:val="00C128FC"/>
    <w:rsid w:val="00C21D30"/>
    <w:rsid w:val="00C821B8"/>
    <w:rsid w:val="00CA75F0"/>
    <w:rsid w:val="00CF1B0F"/>
    <w:rsid w:val="00DB04B4"/>
    <w:rsid w:val="00E20AD2"/>
    <w:rsid w:val="00E52AD1"/>
    <w:rsid w:val="00F14764"/>
    <w:rsid w:val="00F90C27"/>
    <w:rsid w:val="00F91A8F"/>
    <w:rsid w:val="00FA3710"/>
    <w:rsid w:val="00FB3CED"/>
    <w:rsid w:val="00FC3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C1ECB6"/>
  <w15:chartTrackingRefBased/>
  <w15:docId w15:val="{823BC26E-0A6D-4396-9E35-7F704B99D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iPriority="0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311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7A311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63683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636838"/>
    <w:pPr>
      <w:keepNext/>
      <w:jc w:val="center"/>
      <w:outlineLvl w:val="2"/>
    </w:pPr>
    <w:rPr>
      <w:b/>
      <w:szCs w:val="20"/>
    </w:rPr>
  </w:style>
  <w:style w:type="paragraph" w:styleId="Heading4">
    <w:name w:val="heading 4"/>
    <w:basedOn w:val="Normal"/>
    <w:next w:val="Normal"/>
    <w:link w:val="Heading4Char"/>
    <w:uiPriority w:val="9"/>
    <w:qFormat/>
    <w:rsid w:val="00636838"/>
    <w:pPr>
      <w:keepNext/>
      <w:ind w:left="720" w:hanging="720"/>
      <w:outlineLvl w:val="3"/>
    </w:pPr>
    <w:rPr>
      <w:b/>
      <w:i/>
      <w:szCs w:val="20"/>
    </w:rPr>
  </w:style>
  <w:style w:type="paragraph" w:styleId="Heading5">
    <w:name w:val="heading 5"/>
    <w:basedOn w:val="Normal"/>
    <w:next w:val="Normal"/>
    <w:link w:val="Heading5Char"/>
    <w:uiPriority w:val="9"/>
    <w:qFormat/>
    <w:rsid w:val="00636838"/>
    <w:pPr>
      <w:keepNext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outlineLvl w:val="4"/>
    </w:pPr>
    <w:rPr>
      <w:b/>
    </w:rPr>
  </w:style>
  <w:style w:type="paragraph" w:styleId="Heading6">
    <w:name w:val="heading 6"/>
    <w:basedOn w:val="Normal"/>
    <w:next w:val="Normal"/>
    <w:link w:val="Heading6Char"/>
    <w:qFormat/>
    <w:rsid w:val="00636838"/>
    <w:pPr>
      <w:keepNext/>
      <w:tabs>
        <w:tab w:val="left" w:pos="0"/>
        <w:tab w:val="left" w:pos="360"/>
        <w:tab w:val="left" w:pos="1080"/>
        <w:tab w:val="left" w:pos="1800"/>
        <w:tab w:val="left" w:pos="2520"/>
        <w:tab w:val="left" w:pos="3240"/>
        <w:tab w:val="left" w:pos="3960"/>
        <w:tab w:val="left" w:pos="4680"/>
        <w:tab w:val="left" w:pos="5400"/>
        <w:tab w:val="left" w:pos="6120"/>
        <w:tab w:val="left" w:pos="6840"/>
        <w:tab w:val="left" w:pos="7560"/>
        <w:tab w:val="left" w:pos="8304"/>
      </w:tabs>
      <w:outlineLvl w:val="5"/>
    </w:pPr>
    <w:rPr>
      <w:rFonts w:cs="Arial"/>
      <w:b/>
    </w:rPr>
  </w:style>
  <w:style w:type="paragraph" w:styleId="Heading7">
    <w:name w:val="heading 7"/>
    <w:basedOn w:val="Normal"/>
    <w:next w:val="Normal"/>
    <w:link w:val="Heading7Char"/>
    <w:uiPriority w:val="9"/>
    <w:qFormat/>
    <w:rsid w:val="00636838"/>
    <w:pPr>
      <w:keepNext/>
      <w:tabs>
        <w:tab w:val="left" w:pos="-360"/>
        <w:tab w:val="left" w:pos="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44"/>
      </w:tabs>
      <w:spacing w:after="240"/>
      <w:ind w:left="360"/>
      <w:outlineLvl w:val="6"/>
    </w:pPr>
    <w:rPr>
      <w:rFonts w:cs="Arial"/>
      <w:b/>
    </w:rPr>
  </w:style>
  <w:style w:type="paragraph" w:styleId="Heading8">
    <w:name w:val="heading 8"/>
    <w:basedOn w:val="Normal"/>
    <w:next w:val="Normal"/>
    <w:link w:val="Heading8Char"/>
    <w:uiPriority w:val="9"/>
    <w:qFormat/>
    <w:rsid w:val="00636838"/>
    <w:pPr>
      <w:keepNext/>
      <w:tabs>
        <w:tab w:val="left" w:pos="0"/>
        <w:tab w:val="left" w:pos="360"/>
        <w:tab w:val="left" w:pos="1080"/>
        <w:tab w:val="left" w:pos="1800"/>
        <w:tab w:val="left" w:pos="2520"/>
        <w:tab w:val="left" w:pos="3240"/>
        <w:tab w:val="left" w:pos="3960"/>
        <w:tab w:val="left" w:pos="4680"/>
        <w:tab w:val="left" w:pos="5400"/>
        <w:tab w:val="left" w:pos="6120"/>
        <w:tab w:val="left" w:pos="6840"/>
        <w:tab w:val="left" w:pos="7560"/>
        <w:tab w:val="left" w:pos="8304"/>
      </w:tabs>
      <w:outlineLvl w:val="7"/>
    </w:pPr>
    <w:rPr>
      <w:rFonts w:cs="Arial"/>
      <w:i/>
      <w:iCs/>
    </w:rPr>
  </w:style>
  <w:style w:type="paragraph" w:styleId="Heading9">
    <w:name w:val="heading 9"/>
    <w:basedOn w:val="Normal"/>
    <w:next w:val="Normal"/>
    <w:link w:val="Heading9Char"/>
    <w:uiPriority w:val="9"/>
    <w:qFormat/>
    <w:rsid w:val="00636838"/>
    <w:pPr>
      <w:keepNext/>
      <w:outlineLvl w:val="8"/>
    </w:pPr>
    <w:rPr>
      <w:rFonts w:cs="Arial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7A3117"/>
    <w:rPr>
      <w:color w:val="0000FF"/>
      <w:u w:val="single"/>
    </w:rPr>
  </w:style>
  <w:style w:type="paragraph" w:customStyle="1" w:styleId="H1">
    <w:name w:val="H1"/>
    <w:basedOn w:val="Heading1"/>
    <w:next w:val="Heading1"/>
    <w:qFormat/>
    <w:rsid w:val="007A3117"/>
    <w:pPr>
      <w:keepLines w:val="0"/>
      <w:pageBreakBefore/>
      <w:spacing w:before="0"/>
      <w:jc w:val="center"/>
    </w:pPr>
    <w:rPr>
      <w:rFonts w:ascii="Times New Roman" w:eastAsia="Times New Roman" w:hAnsi="Times New Roman" w:cs="Times New Roman"/>
      <w:b/>
      <w:bCs/>
      <w:color w:val="auto"/>
      <w:sz w:val="36"/>
      <w:szCs w:val="24"/>
    </w:rPr>
  </w:style>
  <w:style w:type="table" w:styleId="TableGrid">
    <w:name w:val="Table Grid"/>
    <w:basedOn w:val="TableNormal"/>
    <w:rsid w:val="007A3117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7A3117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eastAsia="en-GB"/>
      <w14:ligatures w14:val="none"/>
    </w:rPr>
  </w:style>
  <w:style w:type="paragraph" w:styleId="Header">
    <w:name w:val="header"/>
    <w:aliases w:val="Customisable document title"/>
    <w:basedOn w:val="Normal"/>
    <w:link w:val="HeaderChar"/>
    <w:uiPriority w:val="99"/>
    <w:unhideWhenUsed/>
    <w:qFormat/>
    <w:rsid w:val="007A3117"/>
    <w:pPr>
      <w:tabs>
        <w:tab w:val="center" w:pos="4513"/>
        <w:tab w:val="right" w:pos="9026"/>
      </w:tabs>
    </w:pPr>
  </w:style>
  <w:style w:type="character" w:customStyle="1" w:styleId="HeaderChar">
    <w:name w:val="Header Char"/>
    <w:aliases w:val="Customisable document title Char"/>
    <w:basedOn w:val="DefaultParagraphFont"/>
    <w:link w:val="Header"/>
    <w:uiPriority w:val="99"/>
    <w:rsid w:val="007A3117"/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A311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A3117"/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customStyle="1" w:styleId="Heading2Char">
    <w:name w:val="Heading 2 Char"/>
    <w:basedOn w:val="DefaultParagraphFont"/>
    <w:link w:val="Heading2"/>
    <w:rsid w:val="00636838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eastAsia="en-GB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636838"/>
    <w:rPr>
      <w:rFonts w:ascii="Times New Roman" w:eastAsia="Times New Roman" w:hAnsi="Times New Roman" w:cs="Times New Roman"/>
      <w:b/>
      <w:kern w:val="0"/>
      <w:sz w:val="24"/>
      <w:szCs w:val="20"/>
      <w:lang w:eastAsia="en-GB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rsid w:val="00636838"/>
    <w:rPr>
      <w:rFonts w:ascii="Times New Roman" w:eastAsia="Times New Roman" w:hAnsi="Times New Roman" w:cs="Times New Roman"/>
      <w:b/>
      <w:i/>
      <w:kern w:val="0"/>
      <w:sz w:val="24"/>
      <w:szCs w:val="20"/>
      <w:lang w:eastAsia="en-GB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rsid w:val="00636838"/>
    <w:rPr>
      <w:rFonts w:ascii="Times New Roman" w:eastAsia="Times New Roman" w:hAnsi="Times New Roman" w:cs="Times New Roman"/>
      <w:b/>
      <w:kern w:val="0"/>
      <w:sz w:val="24"/>
      <w:szCs w:val="24"/>
      <w:lang w:eastAsia="en-GB"/>
      <w14:ligatures w14:val="none"/>
    </w:rPr>
  </w:style>
  <w:style w:type="character" w:customStyle="1" w:styleId="Heading6Char">
    <w:name w:val="Heading 6 Char"/>
    <w:basedOn w:val="DefaultParagraphFont"/>
    <w:link w:val="Heading6"/>
    <w:rsid w:val="00636838"/>
    <w:rPr>
      <w:rFonts w:ascii="Times New Roman" w:eastAsia="Times New Roman" w:hAnsi="Times New Roman" w:cs="Arial"/>
      <w:b/>
      <w:kern w:val="0"/>
      <w:sz w:val="24"/>
      <w:szCs w:val="24"/>
      <w:lang w:eastAsia="en-GB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rsid w:val="00636838"/>
    <w:rPr>
      <w:rFonts w:ascii="Times New Roman" w:eastAsia="Times New Roman" w:hAnsi="Times New Roman" w:cs="Arial"/>
      <w:b/>
      <w:kern w:val="0"/>
      <w:sz w:val="24"/>
      <w:szCs w:val="24"/>
      <w:lang w:eastAsia="en-GB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rsid w:val="00636838"/>
    <w:rPr>
      <w:rFonts w:ascii="Times New Roman" w:eastAsia="Times New Roman" w:hAnsi="Times New Roman" w:cs="Arial"/>
      <w:i/>
      <w:iCs/>
      <w:kern w:val="0"/>
      <w:sz w:val="24"/>
      <w:szCs w:val="24"/>
      <w:lang w:eastAsia="en-GB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rsid w:val="00636838"/>
    <w:rPr>
      <w:rFonts w:ascii="Times New Roman" w:eastAsia="Times New Roman" w:hAnsi="Times New Roman" w:cs="Arial"/>
      <w:kern w:val="0"/>
      <w:sz w:val="24"/>
      <w:szCs w:val="24"/>
      <w:u w:val="single"/>
      <w:lang w:eastAsia="en-GB"/>
      <w14:ligatures w14:val="none"/>
    </w:rPr>
  </w:style>
  <w:style w:type="paragraph" w:styleId="BodyText">
    <w:name w:val="Body Text"/>
    <w:basedOn w:val="Normal"/>
    <w:link w:val="BodyTextChar"/>
    <w:rsid w:val="00636838"/>
  </w:style>
  <w:style w:type="character" w:customStyle="1" w:styleId="BodyTextChar">
    <w:name w:val="Body Text Char"/>
    <w:basedOn w:val="DefaultParagraphFont"/>
    <w:link w:val="BodyText"/>
    <w:rsid w:val="00636838"/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PageNumber">
    <w:name w:val="page number"/>
    <w:basedOn w:val="DefaultParagraphFont"/>
    <w:semiHidden/>
    <w:rsid w:val="00636838"/>
  </w:style>
  <w:style w:type="paragraph" w:styleId="Subtitle">
    <w:name w:val="Subtitle"/>
    <w:basedOn w:val="Normal"/>
    <w:link w:val="SubtitleChar"/>
    <w:qFormat/>
    <w:rsid w:val="00636838"/>
    <w:rPr>
      <w:b/>
      <w:bCs/>
      <w:iCs/>
      <w:sz w:val="28"/>
    </w:rPr>
  </w:style>
  <w:style w:type="character" w:customStyle="1" w:styleId="SubtitleChar">
    <w:name w:val="Subtitle Char"/>
    <w:basedOn w:val="DefaultParagraphFont"/>
    <w:link w:val="Subtitle"/>
    <w:rsid w:val="00636838"/>
    <w:rPr>
      <w:rFonts w:ascii="Times New Roman" w:eastAsia="Times New Roman" w:hAnsi="Times New Roman" w:cs="Times New Roman"/>
      <w:b/>
      <w:bCs/>
      <w:iCs/>
      <w:kern w:val="0"/>
      <w:sz w:val="28"/>
      <w:szCs w:val="24"/>
      <w:lang w:eastAsia="en-GB"/>
      <w14:ligatures w14:val="none"/>
    </w:rPr>
  </w:style>
  <w:style w:type="paragraph" w:customStyle="1" w:styleId="DefaultText">
    <w:name w:val="Default Text"/>
    <w:basedOn w:val="Normal"/>
    <w:rsid w:val="00636838"/>
    <w:rPr>
      <w:szCs w:val="20"/>
    </w:rPr>
  </w:style>
  <w:style w:type="paragraph" w:customStyle="1" w:styleId="Bullet">
    <w:name w:val="Bullet"/>
    <w:basedOn w:val="Normal"/>
    <w:rsid w:val="00636838"/>
    <w:rPr>
      <w:rFonts w:ascii="Helv" w:hAnsi="Helv"/>
      <w:szCs w:val="20"/>
    </w:rPr>
  </w:style>
  <w:style w:type="paragraph" w:customStyle="1" w:styleId="TableText">
    <w:name w:val="Table Text"/>
    <w:basedOn w:val="Normal"/>
    <w:rsid w:val="00636838"/>
    <w:rPr>
      <w:szCs w:val="20"/>
    </w:rPr>
  </w:style>
  <w:style w:type="paragraph" w:customStyle="1" w:styleId="sub-subhead">
    <w:name w:val="sub-subhead"/>
    <w:basedOn w:val="Normal"/>
    <w:rsid w:val="00636838"/>
    <w:pPr>
      <w:keepLines/>
    </w:pPr>
    <w:rPr>
      <w:rFonts w:ascii="Helv" w:hAnsi="Helv"/>
      <w:snapToGrid w:val="0"/>
      <w:szCs w:val="20"/>
      <w:lang w:val="en-US"/>
    </w:rPr>
  </w:style>
  <w:style w:type="character" w:customStyle="1" w:styleId="pbllt">
    <w:name w:val="pbllt­"/>
    <w:rsid w:val="00636838"/>
    <w:rPr>
      <w:rFonts w:ascii="Shruti" w:hAnsi="Shruti"/>
    </w:rPr>
  </w:style>
  <w:style w:type="character" w:customStyle="1" w:styleId="st">
    <w:name w:val="st"/>
    <w:basedOn w:val="DefaultParagraphFont"/>
    <w:rsid w:val="00636838"/>
  </w:style>
  <w:style w:type="paragraph" w:styleId="ListBullet2">
    <w:name w:val="List Bullet 2"/>
    <w:basedOn w:val="Normal"/>
    <w:autoRedefine/>
    <w:semiHidden/>
    <w:rsid w:val="00636838"/>
    <w:pPr>
      <w:numPr>
        <w:numId w:val="1"/>
      </w:numPr>
      <w:ind w:left="0" w:firstLine="0"/>
    </w:pPr>
    <w:rPr>
      <w:rFonts w:cs="Arial"/>
      <w:szCs w:val="20"/>
    </w:rPr>
  </w:style>
  <w:style w:type="paragraph" w:customStyle="1" w:styleId="DocumentLabel">
    <w:name w:val="Document Label"/>
    <w:basedOn w:val="Normal"/>
    <w:rsid w:val="00636838"/>
    <w:pPr>
      <w:keepNext/>
      <w:keepLines/>
      <w:spacing w:before="400" w:after="120" w:line="240" w:lineRule="atLeast"/>
      <w:ind w:left="-840"/>
    </w:pPr>
    <w:rPr>
      <w:rFonts w:ascii="Arial Black" w:hAnsi="Arial Black"/>
      <w:spacing w:val="-100"/>
      <w:kern w:val="28"/>
      <w:sz w:val="108"/>
      <w:szCs w:val="20"/>
      <w:lang w:val="en-US"/>
    </w:rPr>
  </w:style>
  <w:style w:type="paragraph" w:styleId="Title">
    <w:name w:val="Title"/>
    <w:basedOn w:val="Normal"/>
    <w:link w:val="TitleChar"/>
    <w:qFormat/>
    <w:rsid w:val="00636838"/>
    <w:pPr>
      <w:jc w:val="center"/>
    </w:pPr>
    <w:rPr>
      <w:b/>
      <w:bCs/>
      <w:iCs/>
      <w:sz w:val="28"/>
    </w:rPr>
  </w:style>
  <w:style w:type="character" w:customStyle="1" w:styleId="TitleChar">
    <w:name w:val="Title Char"/>
    <w:basedOn w:val="DefaultParagraphFont"/>
    <w:link w:val="Title"/>
    <w:rsid w:val="00636838"/>
    <w:rPr>
      <w:rFonts w:ascii="Times New Roman" w:eastAsia="Times New Roman" w:hAnsi="Times New Roman" w:cs="Times New Roman"/>
      <w:b/>
      <w:bCs/>
      <w:iCs/>
      <w:kern w:val="0"/>
      <w:sz w:val="28"/>
      <w:szCs w:val="24"/>
      <w:lang w:eastAsia="en-GB"/>
      <w14:ligatures w14:val="none"/>
    </w:rPr>
  </w:style>
  <w:style w:type="character" w:styleId="FollowedHyperlink">
    <w:name w:val="FollowedHyperlink"/>
    <w:uiPriority w:val="99"/>
    <w:semiHidden/>
    <w:rsid w:val="00636838"/>
    <w:rPr>
      <w:color w:val="800080"/>
      <w:u w:val="single"/>
    </w:rPr>
  </w:style>
  <w:style w:type="paragraph" w:styleId="BodyTextIndent">
    <w:name w:val="Body Text Indent"/>
    <w:basedOn w:val="Normal"/>
    <w:link w:val="BodyTextIndentChar"/>
    <w:semiHidden/>
    <w:rsid w:val="00636838"/>
    <w:pPr>
      <w:ind w:left="720" w:hanging="720"/>
    </w:pPr>
    <w:rPr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636838"/>
    <w:rPr>
      <w:rFonts w:ascii="Times New Roman" w:eastAsia="Times New Roman" w:hAnsi="Times New Roman" w:cs="Times New Roman"/>
      <w:kern w:val="0"/>
      <w:sz w:val="24"/>
      <w:szCs w:val="20"/>
      <w:lang w:eastAsia="en-GB"/>
      <w14:ligatures w14:val="none"/>
    </w:rPr>
  </w:style>
  <w:style w:type="paragraph" w:styleId="BodyText2">
    <w:name w:val="Body Text 2"/>
    <w:basedOn w:val="Normal"/>
    <w:link w:val="BodyText2Char"/>
    <w:semiHidden/>
    <w:rsid w:val="00636838"/>
    <w:pPr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304"/>
      </w:tabs>
    </w:pPr>
    <w:rPr>
      <w:rFonts w:cs="Arial"/>
      <w:i/>
      <w:iCs/>
    </w:rPr>
  </w:style>
  <w:style w:type="character" w:customStyle="1" w:styleId="BodyText2Char">
    <w:name w:val="Body Text 2 Char"/>
    <w:basedOn w:val="DefaultParagraphFont"/>
    <w:link w:val="BodyText2"/>
    <w:semiHidden/>
    <w:rsid w:val="00636838"/>
    <w:rPr>
      <w:rFonts w:ascii="Times New Roman" w:eastAsia="Times New Roman" w:hAnsi="Times New Roman" w:cs="Arial"/>
      <w:i/>
      <w:iCs/>
      <w:kern w:val="0"/>
      <w:sz w:val="24"/>
      <w:szCs w:val="24"/>
      <w:lang w:eastAsia="en-GB"/>
      <w14:ligatures w14:val="none"/>
    </w:rPr>
  </w:style>
  <w:style w:type="paragraph" w:styleId="BodyTextIndent3">
    <w:name w:val="Body Text Indent 3"/>
    <w:basedOn w:val="Normal"/>
    <w:link w:val="BodyTextIndent3Char"/>
    <w:semiHidden/>
    <w:rsid w:val="00636838"/>
    <w:pPr>
      <w:tabs>
        <w:tab w:val="left" w:pos="-360"/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44"/>
      </w:tabs>
      <w:spacing w:after="240"/>
      <w:ind w:left="270" w:hanging="270"/>
    </w:pPr>
    <w:rPr>
      <w:rFonts w:cs="Arial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636838"/>
    <w:rPr>
      <w:rFonts w:ascii="Times New Roman" w:eastAsia="Times New Roman" w:hAnsi="Times New Roman" w:cs="Arial"/>
      <w:kern w:val="0"/>
      <w:sz w:val="24"/>
      <w:szCs w:val="24"/>
      <w:lang w:eastAsia="en-GB"/>
      <w14:ligatures w14:val="none"/>
    </w:rPr>
  </w:style>
  <w:style w:type="paragraph" w:styleId="BodyText3">
    <w:name w:val="Body Text 3"/>
    <w:basedOn w:val="Normal"/>
    <w:link w:val="BodyText3Char"/>
    <w:semiHidden/>
    <w:rsid w:val="00636838"/>
    <w:rPr>
      <w:rFonts w:cs="Arial"/>
      <w:b/>
      <w:bCs/>
      <w:i/>
      <w:iCs/>
      <w:sz w:val="32"/>
      <w:u w:val="single"/>
      <w:lang w:val="en-US"/>
    </w:rPr>
  </w:style>
  <w:style w:type="character" w:customStyle="1" w:styleId="BodyText3Char">
    <w:name w:val="Body Text 3 Char"/>
    <w:basedOn w:val="DefaultParagraphFont"/>
    <w:link w:val="BodyText3"/>
    <w:semiHidden/>
    <w:rsid w:val="00636838"/>
    <w:rPr>
      <w:rFonts w:ascii="Times New Roman" w:eastAsia="Times New Roman" w:hAnsi="Times New Roman" w:cs="Arial"/>
      <w:b/>
      <w:bCs/>
      <w:i/>
      <w:iCs/>
      <w:kern w:val="0"/>
      <w:sz w:val="32"/>
      <w:szCs w:val="24"/>
      <w:u w:val="single"/>
      <w:lang w:val="en-US" w:eastAsia="en-GB"/>
      <w14:ligatures w14:val="none"/>
    </w:rPr>
  </w:style>
  <w:style w:type="character" w:styleId="CommentReference">
    <w:name w:val="annotation reference"/>
    <w:uiPriority w:val="99"/>
    <w:semiHidden/>
    <w:unhideWhenUsed/>
    <w:rsid w:val="00636838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63683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636838"/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</w:style>
  <w:style w:type="character" w:customStyle="1" w:styleId="CharChar2">
    <w:name w:val="Char Char2"/>
    <w:semiHidden/>
    <w:rsid w:val="00636838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3683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36838"/>
    <w:rPr>
      <w:rFonts w:ascii="Times New Roman" w:eastAsia="Times New Roman" w:hAnsi="Times New Roman" w:cs="Times New Roman"/>
      <w:b/>
      <w:bCs/>
      <w:kern w:val="0"/>
      <w:sz w:val="20"/>
      <w:szCs w:val="20"/>
      <w:lang w:eastAsia="en-GB"/>
      <w14:ligatures w14:val="none"/>
    </w:rPr>
  </w:style>
  <w:style w:type="character" w:customStyle="1" w:styleId="CharChar1">
    <w:name w:val="Char Char1"/>
    <w:semiHidden/>
    <w:rsid w:val="00636838"/>
    <w:rPr>
      <w:b/>
      <w:bCs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68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6838"/>
    <w:rPr>
      <w:rFonts w:ascii="Tahoma" w:eastAsia="Times New Roman" w:hAnsi="Tahoma" w:cs="Tahoma"/>
      <w:kern w:val="0"/>
      <w:sz w:val="16"/>
      <w:szCs w:val="16"/>
      <w:lang w:eastAsia="en-GB"/>
      <w14:ligatures w14:val="none"/>
    </w:rPr>
  </w:style>
  <w:style w:type="character" w:customStyle="1" w:styleId="CharChar">
    <w:name w:val="Char Char"/>
    <w:semiHidden/>
    <w:rsid w:val="00636838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aliases w:val="Dot pt,No Spacing1,List Paragraph Char Char Char,Indicator Text,Numbered Para 1,List Paragraph1,Bullet Points,MAIN CONTENT,Bullet 1,List Paragraph11,List Paragraph12,F5 List Paragraph,List Paragraph2,Normal numbered,OBC Bullet,Bullet Sty"/>
    <w:basedOn w:val="Normal"/>
    <w:link w:val="ListParagraphChar"/>
    <w:uiPriority w:val="34"/>
    <w:qFormat/>
    <w:rsid w:val="00636838"/>
    <w:pPr>
      <w:ind w:left="720"/>
    </w:pPr>
  </w:style>
  <w:style w:type="character" w:customStyle="1" w:styleId="CharChar5">
    <w:name w:val="Char Char5"/>
    <w:rsid w:val="00636838"/>
    <w:rPr>
      <w:rFonts w:ascii="Arial" w:hAnsi="Arial"/>
      <w:b/>
      <w:bCs/>
      <w:iCs/>
      <w:sz w:val="28"/>
      <w:szCs w:val="24"/>
      <w:lang w:eastAsia="en-US"/>
    </w:rPr>
  </w:style>
  <w:style w:type="paragraph" w:styleId="NormalWeb">
    <w:name w:val="Normal (Web)"/>
    <w:basedOn w:val="Normal"/>
    <w:uiPriority w:val="99"/>
    <w:semiHidden/>
    <w:rsid w:val="00636838"/>
    <w:pPr>
      <w:spacing w:before="100" w:beforeAutospacing="1" w:after="100" w:afterAutospacing="1"/>
    </w:pPr>
    <w:rPr>
      <w:rFonts w:cs="Arial"/>
      <w:color w:val="000000"/>
      <w:sz w:val="18"/>
      <w:szCs w:val="18"/>
    </w:rPr>
  </w:style>
  <w:style w:type="character" w:customStyle="1" w:styleId="screenreadertext">
    <w:name w:val="screenreadertext"/>
    <w:rsid w:val="00636838"/>
    <w:rPr>
      <w:rFonts w:ascii="Verdana" w:hAnsi="Verdana" w:hint="default"/>
      <w:color w:val="333333"/>
      <w:sz w:val="24"/>
      <w:szCs w:val="24"/>
    </w:rPr>
  </w:style>
  <w:style w:type="paragraph" w:styleId="PlainText">
    <w:name w:val="Plain Text"/>
    <w:basedOn w:val="Normal"/>
    <w:link w:val="PlainTextChar"/>
    <w:semiHidden/>
    <w:rsid w:val="00636838"/>
    <w:rPr>
      <w:rFonts w:ascii="Courier New" w:hAnsi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semiHidden/>
    <w:rsid w:val="00636838"/>
    <w:rPr>
      <w:rFonts w:ascii="Courier New" w:eastAsia="Times New Roman" w:hAnsi="Courier New" w:cs="Times New Roman"/>
      <w:kern w:val="0"/>
      <w:sz w:val="20"/>
      <w:szCs w:val="20"/>
      <w:lang w:eastAsia="en-GB"/>
      <w14:ligatures w14:val="none"/>
    </w:rPr>
  </w:style>
  <w:style w:type="paragraph" w:customStyle="1" w:styleId="MessageHeaderLast">
    <w:name w:val="Message Header Last"/>
    <w:basedOn w:val="MessageHeader"/>
    <w:next w:val="BodyText"/>
    <w:rsid w:val="00636838"/>
    <w:pPr>
      <w:keepLines/>
      <w:pBdr>
        <w:top w:val="none" w:sz="0" w:space="0" w:color="auto"/>
        <w:left w:val="none" w:sz="0" w:space="0" w:color="auto"/>
        <w:bottom w:val="single" w:sz="6" w:space="19" w:color="auto"/>
        <w:right w:val="none" w:sz="0" w:space="0" w:color="auto"/>
        <w:between w:val="single" w:sz="6" w:space="19" w:color="auto"/>
      </w:pBdr>
      <w:shd w:val="clear" w:color="auto" w:fill="auto"/>
      <w:tabs>
        <w:tab w:val="left" w:pos="720"/>
        <w:tab w:val="left" w:pos="1267"/>
        <w:tab w:val="left" w:pos="2938"/>
        <w:tab w:val="left" w:pos="4320"/>
        <w:tab w:val="left" w:pos="5040"/>
        <w:tab w:val="right" w:pos="8640"/>
      </w:tabs>
      <w:spacing w:before="120" w:after="120" w:line="440" w:lineRule="atLeast"/>
      <w:ind w:left="0" w:firstLine="0"/>
    </w:pPr>
    <w:rPr>
      <w:rFonts w:cs="Times New Roman"/>
      <w:spacing w:val="-5"/>
      <w:sz w:val="20"/>
      <w:szCs w:val="20"/>
      <w:lang w:val="en-US"/>
    </w:rPr>
  </w:style>
  <w:style w:type="paragraph" w:styleId="MessageHeader">
    <w:name w:val="Message Header"/>
    <w:basedOn w:val="Normal"/>
    <w:link w:val="MessageHeaderChar"/>
    <w:semiHidden/>
    <w:rsid w:val="0063683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cs="Arial"/>
    </w:rPr>
  </w:style>
  <w:style w:type="character" w:customStyle="1" w:styleId="MessageHeaderChar">
    <w:name w:val="Message Header Char"/>
    <w:basedOn w:val="DefaultParagraphFont"/>
    <w:link w:val="MessageHeader"/>
    <w:semiHidden/>
    <w:rsid w:val="00636838"/>
    <w:rPr>
      <w:rFonts w:ascii="Times New Roman" w:eastAsia="Times New Roman" w:hAnsi="Times New Roman" w:cs="Arial"/>
      <w:kern w:val="0"/>
      <w:sz w:val="24"/>
      <w:szCs w:val="24"/>
      <w:shd w:val="pct20" w:color="auto" w:fill="auto"/>
      <w:lang w:eastAsia="en-GB"/>
      <w14:ligatures w14:val="none"/>
    </w:rPr>
  </w:style>
  <w:style w:type="paragraph" w:styleId="BodyTextIndent2">
    <w:name w:val="Body Text Indent 2"/>
    <w:basedOn w:val="Normal"/>
    <w:link w:val="BodyTextIndent2Char"/>
    <w:semiHidden/>
    <w:rsid w:val="00636838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semiHidden/>
    <w:rsid w:val="00636838"/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customStyle="1" w:styleId="ReturnAddress">
    <w:name w:val="Return Address"/>
    <w:basedOn w:val="Normal"/>
    <w:rsid w:val="00636838"/>
    <w:pPr>
      <w:keepLines/>
      <w:framePr w:w="5040" w:hSpace="187" w:vSpace="187" w:wrap="notBeside" w:vAnchor="page" w:hAnchor="margin" w:y="966" w:anchorLock="1"/>
      <w:spacing w:line="200" w:lineRule="atLeast"/>
    </w:pPr>
    <w:rPr>
      <w:spacing w:val="-2"/>
      <w:sz w:val="16"/>
      <w:szCs w:val="20"/>
      <w:lang w:val="en-US"/>
    </w:rPr>
  </w:style>
  <w:style w:type="character" w:customStyle="1" w:styleId="CharChar6">
    <w:name w:val="Char Char6"/>
    <w:semiHidden/>
    <w:rsid w:val="00636838"/>
    <w:rPr>
      <w:sz w:val="24"/>
      <w:szCs w:val="24"/>
      <w:lang w:eastAsia="en-US"/>
    </w:rPr>
  </w:style>
  <w:style w:type="paragraph" w:customStyle="1" w:styleId="Level2">
    <w:name w:val="Level 2"/>
    <w:basedOn w:val="Normal"/>
    <w:rsid w:val="00636838"/>
    <w:pPr>
      <w:tabs>
        <w:tab w:val="num" w:pos="567"/>
      </w:tabs>
      <w:spacing w:after="360" w:line="360" w:lineRule="auto"/>
      <w:ind w:left="567" w:hanging="567"/>
    </w:pPr>
    <w:rPr>
      <w:sz w:val="22"/>
      <w:szCs w:val="20"/>
    </w:rPr>
  </w:style>
  <w:style w:type="paragraph" w:customStyle="1" w:styleId="Legal1">
    <w:name w:val="Legal 1"/>
    <w:basedOn w:val="Normal"/>
    <w:rsid w:val="00636838"/>
    <w:pPr>
      <w:keepNext/>
      <w:keepLines/>
      <w:spacing w:after="360" w:line="360" w:lineRule="auto"/>
    </w:pPr>
    <w:rPr>
      <w:b/>
      <w:sz w:val="22"/>
      <w:szCs w:val="20"/>
    </w:rPr>
  </w:style>
  <w:style w:type="paragraph" w:customStyle="1" w:styleId="Level3">
    <w:name w:val="Level 3"/>
    <w:basedOn w:val="Normal"/>
    <w:rsid w:val="00636838"/>
    <w:pPr>
      <w:tabs>
        <w:tab w:val="num" w:pos="1134"/>
      </w:tabs>
      <w:spacing w:after="360" w:line="360" w:lineRule="auto"/>
      <w:ind w:left="1134" w:hanging="567"/>
    </w:pPr>
    <w:rPr>
      <w:sz w:val="22"/>
      <w:szCs w:val="20"/>
    </w:rPr>
  </w:style>
  <w:style w:type="paragraph" w:customStyle="1" w:styleId="Level4">
    <w:name w:val="Level 4"/>
    <w:basedOn w:val="Normal"/>
    <w:rsid w:val="00636838"/>
    <w:pPr>
      <w:tabs>
        <w:tab w:val="num" w:pos="2421"/>
      </w:tabs>
      <w:spacing w:after="360" w:line="360" w:lineRule="auto"/>
      <w:ind w:left="2268" w:hanging="567"/>
    </w:pPr>
    <w:rPr>
      <w:sz w:val="22"/>
      <w:szCs w:val="20"/>
    </w:rPr>
  </w:style>
  <w:style w:type="paragraph" w:customStyle="1" w:styleId="Level5">
    <w:name w:val="Level 5"/>
    <w:basedOn w:val="Normal"/>
    <w:rsid w:val="00636838"/>
    <w:pPr>
      <w:tabs>
        <w:tab w:val="num" w:pos="2880"/>
      </w:tabs>
      <w:spacing w:after="360" w:line="360" w:lineRule="auto"/>
      <w:ind w:left="2880" w:hanging="720"/>
    </w:pPr>
    <w:rPr>
      <w:sz w:val="22"/>
      <w:szCs w:val="20"/>
    </w:rPr>
  </w:style>
  <w:style w:type="character" w:customStyle="1" w:styleId="CharChar7">
    <w:name w:val="Char Char7"/>
    <w:rsid w:val="00636838"/>
    <w:rPr>
      <w:sz w:val="24"/>
      <w:szCs w:val="24"/>
      <w:lang w:val="en-GB" w:eastAsia="en-US" w:bidi="ar-SA"/>
    </w:rPr>
  </w:style>
  <w:style w:type="paragraph" w:customStyle="1" w:styleId="body">
    <w:name w:val="body"/>
    <w:basedOn w:val="Normal"/>
    <w:rsid w:val="00636838"/>
    <w:pPr>
      <w:spacing w:before="100" w:beforeAutospacing="1" w:after="100" w:afterAutospacing="1"/>
    </w:pPr>
    <w:rPr>
      <w:lang w:val="en-US"/>
    </w:rPr>
  </w:style>
  <w:style w:type="character" w:customStyle="1" w:styleId="CharChar4">
    <w:name w:val="Char Char4"/>
    <w:rsid w:val="00636838"/>
    <w:rPr>
      <w:rFonts w:ascii="Arial" w:hAnsi="Arial"/>
      <w:b/>
      <w:bCs/>
      <w:iCs/>
      <w:sz w:val="28"/>
      <w:szCs w:val="24"/>
      <w:lang w:eastAsia="en-US"/>
    </w:rPr>
  </w:style>
  <w:style w:type="character" w:customStyle="1" w:styleId="CharChar3">
    <w:name w:val="Char Char3"/>
    <w:rsid w:val="00636838"/>
    <w:rPr>
      <w:rFonts w:ascii="Arial" w:hAnsi="Arial" w:cs="Arial"/>
      <w:sz w:val="24"/>
      <w:szCs w:val="24"/>
      <w:lang w:eastAsia="en-US"/>
    </w:rPr>
  </w:style>
  <w:style w:type="character" w:styleId="Strong">
    <w:name w:val="Strong"/>
    <w:uiPriority w:val="22"/>
    <w:qFormat/>
    <w:rsid w:val="00636838"/>
    <w:rPr>
      <w:b/>
      <w:bCs/>
    </w:rPr>
  </w:style>
  <w:style w:type="paragraph" w:customStyle="1" w:styleId="vspace">
    <w:name w:val="vspace"/>
    <w:basedOn w:val="Normal"/>
    <w:rsid w:val="00636838"/>
    <w:pPr>
      <w:spacing w:before="100" w:beforeAutospacing="1" w:after="100" w:afterAutospacing="1"/>
    </w:pPr>
    <w:rPr>
      <w:lang w:val="en-US"/>
    </w:rPr>
  </w:style>
  <w:style w:type="paragraph" w:customStyle="1" w:styleId="normalbolditalic">
    <w:name w:val="normal bold italic"/>
    <w:basedOn w:val="Normal"/>
    <w:rsid w:val="00636838"/>
    <w:rPr>
      <w:b/>
      <w:i/>
      <w:lang w:val="en-US"/>
    </w:rPr>
  </w:style>
  <w:style w:type="paragraph" w:customStyle="1" w:styleId="H2">
    <w:name w:val="H2"/>
    <w:basedOn w:val="Normal"/>
    <w:next w:val="Normal"/>
    <w:qFormat/>
    <w:rsid w:val="00636838"/>
    <w:pPr>
      <w:keepNext/>
    </w:pPr>
    <w:rPr>
      <w:rFonts w:cs="Arial"/>
      <w:b/>
    </w:rPr>
  </w:style>
  <w:style w:type="paragraph" w:customStyle="1" w:styleId="H3">
    <w:name w:val="H3"/>
    <w:basedOn w:val="Normal"/>
    <w:next w:val="Normal"/>
    <w:qFormat/>
    <w:rsid w:val="00636838"/>
    <w:rPr>
      <w:i/>
    </w:rPr>
  </w:style>
  <w:style w:type="paragraph" w:styleId="Revision">
    <w:name w:val="Revision"/>
    <w:hidden/>
    <w:uiPriority w:val="99"/>
    <w:semiHidden/>
    <w:rsid w:val="00636838"/>
    <w:pPr>
      <w:spacing w:after="0" w:line="240" w:lineRule="auto"/>
    </w:pPr>
    <w:rPr>
      <w:rFonts w:ascii="Arial" w:eastAsia="Times New Roman" w:hAnsi="Arial" w:cs="Times New Roman"/>
      <w:kern w:val="0"/>
      <w:sz w:val="24"/>
      <w:szCs w:val="24"/>
      <w14:ligatures w14:val="none"/>
    </w:rPr>
  </w:style>
  <w:style w:type="paragraph" w:customStyle="1" w:styleId="MeetsEYFS">
    <w:name w:val="Meets EYFS"/>
    <w:basedOn w:val="Normal"/>
    <w:qFormat/>
    <w:rsid w:val="00636838"/>
    <w:rPr>
      <w:sz w:val="20"/>
    </w:rPr>
  </w:style>
  <w:style w:type="paragraph" w:customStyle="1" w:styleId="deleteasappropriate">
    <w:name w:val="delete as appropriate"/>
    <w:basedOn w:val="Normal"/>
    <w:qFormat/>
    <w:rsid w:val="00636838"/>
    <w:rPr>
      <w:i/>
      <w:sz w:val="20"/>
    </w:rPr>
  </w:style>
  <w:style w:type="paragraph" w:styleId="TOCHeading">
    <w:name w:val="TOC Heading"/>
    <w:basedOn w:val="Heading1"/>
    <w:next w:val="Normal"/>
    <w:uiPriority w:val="39"/>
    <w:qFormat/>
    <w:rsid w:val="00636838"/>
    <w:pPr>
      <w:spacing w:before="480" w:line="276" w:lineRule="auto"/>
      <w:outlineLvl w:val="9"/>
    </w:pPr>
    <w:rPr>
      <w:rFonts w:ascii="Cambria" w:eastAsia="MS Gothic" w:hAnsi="Cambria" w:cs="Times New Roman"/>
      <w:b/>
      <w:bCs/>
      <w:color w:val="365F91"/>
      <w:sz w:val="28"/>
      <w:szCs w:val="28"/>
      <w:lang w:val="en-US" w:eastAsia="ja-JP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636838"/>
    <w:pPr>
      <w:spacing w:after="100" w:line="276" w:lineRule="auto"/>
      <w:ind w:left="220"/>
    </w:pPr>
    <w:rPr>
      <w:rFonts w:ascii="Calibri" w:eastAsia="MS Mincho" w:hAnsi="Calibri" w:cs="Arial"/>
      <w:sz w:val="22"/>
      <w:szCs w:val="22"/>
      <w:lang w:val="en-US" w:eastAsia="ja-JP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636838"/>
    <w:pPr>
      <w:tabs>
        <w:tab w:val="right" w:leader="dot" w:pos="9017"/>
      </w:tabs>
      <w:spacing w:after="100"/>
    </w:pPr>
    <w:rPr>
      <w:rFonts w:ascii="Calibri" w:eastAsia="MS Mincho" w:hAnsi="Calibri" w:cs="Calibri"/>
      <w:noProof/>
      <w:szCs w:val="22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636838"/>
    <w:pPr>
      <w:spacing w:after="100" w:line="276" w:lineRule="auto"/>
      <w:ind w:left="440"/>
    </w:pPr>
    <w:rPr>
      <w:rFonts w:ascii="Calibri" w:eastAsia="MS Mincho" w:hAnsi="Calibri" w:cs="Arial"/>
      <w:sz w:val="22"/>
      <w:szCs w:val="22"/>
      <w:lang w:val="en-US" w:eastAsia="ja-JP"/>
    </w:rPr>
  </w:style>
  <w:style w:type="character" w:customStyle="1" w:styleId="protocol">
    <w:name w:val="protocol"/>
    <w:rsid w:val="00636838"/>
  </w:style>
  <w:style w:type="paragraph" w:styleId="FootnoteText">
    <w:name w:val="footnote text"/>
    <w:basedOn w:val="Normal"/>
    <w:link w:val="FootnoteTextChar"/>
    <w:uiPriority w:val="99"/>
    <w:unhideWhenUsed/>
    <w:rsid w:val="00636838"/>
    <w:rPr>
      <w:sz w:val="20"/>
      <w:szCs w:val="20"/>
      <w:lang w:val="x-none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36838"/>
    <w:rPr>
      <w:rFonts w:ascii="Times New Roman" w:eastAsia="Times New Roman" w:hAnsi="Times New Roman" w:cs="Times New Roman"/>
      <w:kern w:val="0"/>
      <w:sz w:val="20"/>
      <w:szCs w:val="20"/>
      <w:lang w:val="x-none" w:eastAsia="en-GB"/>
      <w14:ligatures w14:val="none"/>
    </w:rPr>
  </w:style>
  <w:style w:type="character" w:styleId="FootnoteReference">
    <w:name w:val="footnote reference"/>
    <w:uiPriority w:val="99"/>
    <w:unhideWhenUsed/>
    <w:rsid w:val="00636838"/>
    <w:rPr>
      <w:vertAlign w:val="superscript"/>
    </w:rPr>
  </w:style>
  <w:style w:type="character" w:customStyle="1" w:styleId="LauraRobshaw">
    <w:name w:val="Laura.Robshaw"/>
    <w:semiHidden/>
    <w:rsid w:val="00636838"/>
    <w:rPr>
      <w:rFonts w:ascii="Arial" w:hAnsi="Arial" w:cs="Arial"/>
      <w:color w:val="000080"/>
      <w:sz w:val="20"/>
      <w:szCs w:val="20"/>
    </w:rPr>
  </w:style>
  <w:style w:type="paragraph" w:customStyle="1" w:styleId="H12">
    <w:name w:val="H12"/>
    <w:basedOn w:val="H1"/>
    <w:qFormat/>
    <w:rsid w:val="00636838"/>
    <w:pPr>
      <w:pageBreakBefore w:val="0"/>
    </w:pPr>
  </w:style>
  <w:style w:type="paragraph" w:styleId="TOC4">
    <w:name w:val="toc 4"/>
    <w:basedOn w:val="Normal"/>
    <w:next w:val="Normal"/>
    <w:autoRedefine/>
    <w:uiPriority w:val="39"/>
    <w:unhideWhenUsed/>
    <w:rsid w:val="00636838"/>
    <w:pPr>
      <w:spacing w:after="100" w:line="276" w:lineRule="auto"/>
      <w:ind w:left="660"/>
    </w:pPr>
    <w:rPr>
      <w:rFonts w:ascii="Calibri" w:hAnsi="Calibri"/>
      <w:sz w:val="22"/>
      <w:szCs w:val="22"/>
    </w:rPr>
  </w:style>
  <w:style w:type="paragraph" w:styleId="TOC5">
    <w:name w:val="toc 5"/>
    <w:basedOn w:val="Normal"/>
    <w:next w:val="Normal"/>
    <w:autoRedefine/>
    <w:uiPriority w:val="39"/>
    <w:unhideWhenUsed/>
    <w:rsid w:val="00636838"/>
    <w:pPr>
      <w:spacing w:after="100" w:line="276" w:lineRule="auto"/>
      <w:ind w:left="880"/>
    </w:pPr>
    <w:rPr>
      <w:rFonts w:ascii="Calibri" w:hAnsi="Calibri"/>
      <w:sz w:val="22"/>
      <w:szCs w:val="22"/>
    </w:rPr>
  </w:style>
  <w:style w:type="paragraph" w:styleId="TOC6">
    <w:name w:val="toc 6"/>
    <w:basedOn w:val="Normal"/>
    <w:next w:val="Normal"/>
    <w:autoRedefine/>
    <w:uiPriority w:val="39"/>
    <w:unhideWhenUsed/>
    <w:rsid w:val="00636838"/>
    <w:pPr>
      <w:spacing w:after="100" w:line="276" w:lineRule="auto"/>
      <w:ind w:left="1100"/>
    </w:pPr>
    <w:rPr>
      <w:rFonts w:ascii="Calibri" w:hAnsi="Calibri"/>
      <w:sz w:val="22"/>
      <w:szCs w:val="22"/>
    </w:rPr>
  </w:style>
  <w:style w:type="paragraph" w:styleId="TOC7">
    <w:name w:val="toc 7"/>
    <w:basedOn w:val="Normal"/>
    <w:next w:val="Normal"/>
    <w:autoRedefine/>
    <w:uiPriority w:val="39"/>
    <w:unhideWhenUsed/>
    <w:rsid w:val="00636838"/>
    <w:pPr>
      <w:spacing w:after="100" w:line="276" w:lineRule="auto"/>
      <w:ind w:left="1320"/>
    </w:pPr>
    <w:rPr>
      <w:rFonts w:ascii="Calibri" w:hAnsi="Calibri"/>
      <w:sz w:val="22"/>
      <w:szCs w:val="22"/>
    </w:rPr>
  </w:style>
  <w:style w:type="paragraph" w:styleId="TOC8">
    <w:name w:val="toc 8"/>
    <w:basedOn w:val="Normal"/>
    <w:next w:val="Normal"/>
    <w:autoRedefine/>
    <w:uiPriority w:val="39"/>
    <w:unhideWhenUsed/>
    <w:rsid w:val="00636838"/>
    <w:pPr>
      <w:spacing w:after="100" w:line="276" w:lineRule="auto"/>
      <w:ind w:left="1540"/>
    </w:pPr>
    <w:rPr>
      <w:rFonts w:ascii="Calibri" w:hAnsi="Calibri"/>
      <w:sz w:val="22"/>
      <w:szCs w:val="22"/>
    </w:rPr>
  </w:style>
  <w:style w:type="paragraph" w:styleId="TOC9">
    <w:name w:val="toc 9"/>
    <w:basedOn w:val="Normal"/>
    <w:next w:val="Normal"/>
    <w:autoRedefine/>
    <w:uiPriority w:val="39"/>
    <w:unhideWhenUsed/>
    <w:rsid w:val="00636838"/>
    <w:pPr>
      <w:spacing w:after="100" w:line="276" w:lineRule="auto"/>
      <w:ind w:left="1760"/>
    </w:pPr>
    <w:rPr>
      <w:rFonts w:ascii="Calibri" w:hAnsi="Calibri"/>
      <w:sz w:val="22"/>
      <w:szCs w:val="22"/>
    </w:rPr>
  </w:style>
  <w:style w:type="paragraph" w:customStyle="1" w:styleId="Tabletextbullet">
    <w:name w:val="Table text bullet"/>
    <w:basedOn w:val="Normal"/>
    <w:rsid w:val="00636838"/>
    <w:pPr>
      <w:numPr>
        <w:numId w:val="2"/>
      </w:numPr>
      <w:spacing w:before="60" w:after="60"/>
      <w:contextualSpacing/>
    </w:pPr>
    <w:rPr>
      <w:rFonts w:ascii="Tahoma" w:hAnsi="Tahoma"/>
      <w:color w:val="000000"/>
      <w:sz w:val="22"/>
    </w:rPr>
  </w:style>
  <w:style w:type="paragraph" w:customStyle="1" w:styleId="Bulletsspaced">
    <w:name w:val="Bullets (spaced)"/>
    <w:basedOn w:val="Normal"/>
    <w:autoRedefine/>
    <w:rsid w:val="00636838"/>
    <w:pPr>
      <w:numPr>
        <w:numId w:val="5"/>
      </w:numPr>
      <w:tabs>
        <w:tab w:val="left" w:pos="567"/>
      </w:tabs>
    </w:pPr>
    <w:rPr>
      <w:rFonts w:ascii="Tahoma" w:hAnsi="Tahoma"/>
      <w:color w:val="000000"/>
    </w:rPr>
  </w:style>
  <w:style w:type="paragraph" w:customStyle="1" w:styleId="Numberedparagraph">
    <w:name w:val="Numbered paragraph"/>
    <w:basedOn w:val="Normal"/>
    <w:autoRedefine/>
    <w:rsid w:val="00636838"/>
    <w:pPr>
      <w:numPr>
        <w:numId w:val="4"/>
      </w:numPr>
      <w:spacing w:after="240"/>
    </w:pPr>
    <w:rPr>
      <w:rFonts w:ascii="Tahoma" w:hAnsi="Tahoma"/>
      <w:color w:val="000000"/>
    </w:rPr>
  </w:style>
  <w:style w:type="paragraph" w:customStyle="1" w:styleId="Bulletsdashes">
    <w:name w:val="Bullets (dashes)"/>
    <w:basedOn w:val="Bulletsspaced"/>
    <w:link w:val="BulletsdashesChar"/>
    <w:rsid w:val="00636838"/>
    <w:pPr>
      <w:numPr>
        <w:numId w:val="3"/>
      </w:numPr>
      <w:tabs>
        <w:tab w:val="clear" w:pos="1627"/>
        <w:tab w:val="left" w:pos="1247"/>
      </w:tabs>
      <w:spacing w:after="60"/>
      <w:ind w:left="1247" w:hanging="340"/>
    </w:pPr>
  </w:style>
  <w:style w:type="character" w:customStyle="1" w:styleId="BulletsdashesChar">
    <w:name w:val="Bullets (dashes) Char"/>
    <w:link w:val="Bulletsdashes"/>
    <w:rsid w:val="00636838"/>
    <w:rPr>
      <w:rFonts w:ascii="Tahoma" w:eastAsia="Times New Roman" w:hAnsi="Tahoma" w:cs="Times New Roman"/>
      <w:color w:val="000000"/>
      <w:kern w:val="0"/>
      <w:sz w:val="24"/>
      <w:szCs w:val="24"/>
      <w:lang w:eastAsia="en-GB"/>
      <w14:ligatures w14:val="none"/>
    </w:rPr>
  </w:style>
  <w:style w:type="paragraph" w:styleId="NoSpacing">
    <w:name w:val="No Spacing"/>
    <w:uiPriority w:val="1"/>
    <w:qFormat/>
    <w:rsid w:val="00636838"/>
    <w:pPr>
      <w:spacing w:after="0" w:line="240" w:lineRule="auto"/>
      <w:jc w:val="both"/>
    </w:pPr>
    <w:rPr>
      <w:rFonts w:ascii="Arial" w:eastAsia="Times New Roman" w:hAnsi="Arial" w:cs="Times New Roman"/>
      <w:kern w:val="0"/>
      <w:sz w:val="24"/>
      <w:szCs w:val="24"/>
      <w14:ligatures w14:val="none"/>
    </w:rPr>
  </w:style>
  <w:style w:type="numbering" w:customStyle="1" w:styleId="NoList1">
    <w:name w:val="No List1"/>
    <w:next w:val="NoList"/>
    <w:uiPriority w:val="99"/>
    <w:semiHidden/>
    <w:unhideWhenUsed/>
    <w:rsid w:val="00636838"/>
  </w:style>
  <w:style w:type="numbering" w:customStyle="1" w:styleId="NoList2">
    <w:name w:val="No List2"/>
    <w:next w:val="NoList"/>
    <w:uiPriority w:val="99"/>
    <w:semiHidden/>
    <w:unhideWhenUsed/>
    <w:rsid w:val="00636838"/>
  </w:style>
  <w:style w:type="table" w:customStyle="1" w:styleId="TableGrid1">
    <w:name w:val="Table Grid1"/>
    <w:basedOn w:val="TableNormal"/>
    <w:next w:val="TableGrid"/>
    <w:uiPriority w:val="59"/>
    <w:rsid w:val="0063683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636838"/>
  </w:style>
  <w:style w:type="character" w:customStyle="1" w:styleId="UnresolvedMention1">
    <w:name w:val="Unresolved Mention1"/>
    <w:uiPriority w:val="99"/>
    <w:semiHidden/>
    <w:unhideWhenUsed/>
    <w:rsid w:val="00636838"/>
    <w:rPr>
      <w:color w:val="605E5C"/>
      <w:shd w:val="clear" w:color="auto" w:fill="E1DFDD"/>
    </w:rPr>
  </w:style>
  <w:style w:type="paragraph" w:customStyle="1" w:styleId="legclearfix">
    <w:name w:val="legclearfix"/>
    <w:basedOn w:val="Normal"/>
    <w:rsid w:val="00636838"/>
    <w:pPr>
      <w:spacing w:before="100" w:beforeAutospacing="1" w:after="100" w:afterAutospacing="1"/>
    </w:pPr>
  </w:style>
  <w:style w:type="character" w:customStyle="1" w:styleId="legds">
    <w:name w:val="legds"/>
    <w:rsid w:val="00636838"/>
  </w:style>
  <w:style w:type="paragraph" w:customStyle="1" w:styleId="legrhs">
    <w:name w:val="legrhs"/>
    <w:basedOn w:val="Normal"/>
    <w:rsid w:val="00636838"/>
    <w:pPr>
      <w:spacing w:before="100" w:beforeAutospacing="1" w:after="100" w:afterAutospacing="1"/>
    </w:pPr>
  </w:style>
  <w:style w:type="paragraph" w:customStyle="1" w:styleId="paragraph">
    <w:name w:val="paragraph"/>
    <w:basedOn w:val="Normal"/>
    <w:rsid w:val="00636838"/>
    <w:pPr>
      <w:spacing w:before="100" w:beforeAutospacing="1" w:after="100" w:afterAutospacing="1"/>
    </w:pPr>
    <w:rPr>
      <w:rFonts w:ascii="Calibri" w:hAnsi="Calibri" w:cs="Calibri"/>
      <w:sz w:val="22"/>
      <w:szCs w:val="22"/>
    </w:rPr>
  </w:style>
  <w:style w:type="character" w:customStyle="1" w:styleId="normaltextrun">
    <w:name w:val="normaltextrun"/>
    <w:rsid w:val="00636838"/>
    <w:rPr>
      <w:rFonts w:cs="Times New Roman"/>
    </w:rPr>
  </w:style>
  <w:style w:type="character" w:customStyle="1" w:styleId="eop">
    <w:name w:val="eop"/>
    <w:rsid w:val="00636838"/>
    <w:rPr>
      <w:rFonts w:cs="Times New Roman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36838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36838"/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</w:style>
  <w:style w:type="character" w:styleId="EndnoteReference">
    <w:name w:val="endnote reference"/>
    <w:uiPriority w:val="99"/>
    <w:semiHidden/>
    <w:unhideWhenUsed/>
    <w:rsid w:val="00636838"/>
    <w:rPr>
      <w:vertAlign w:val="superscript"/>
    </w:rPr>
  </w:style>
  <w:style w:type="character" w:styleId="UnresolvedMention">
    <w:name w:val="Unresolved Mention"/>
    <w:uiPriority w:val="99"/>
    <w:semiHidden/>
    <w:unhideWhenUsed/>
    <w:rsid w:val="00636838"/>
    <w:rPr>
      <w:color w:val="605E5C"/>
      <w:shd w:val="clear" w:color="auto" w:fill="E1DFDD"/>
    </w:rPr>
  </w:style>
  <w:style w:type="paragraph" w:styleId="E-mailSignature">
    <w:name w:val="E-mail Signature"/>
    <w:basedOn w:val="Normal"/>
    <w:link w:val="E-mailSignatureChar"/>
    <w:rsid w:val="00636838"/>
    <w:rPr>
      <w:rFonts w:ascii="Arial" w:hAnsi="Arial" w:cs="Tahoma"/>
      <w:sz w:val="20"/>
      <w:szCs w:val="20"/>
      <w:lang w:eastAsia="en-US"/>
    </w:rPr>
  </w:style>
  <w:style w:type="character" w:customStyle="1" w:styleId="E-mailSignatureChar">
    <w:name w:val="E-mail Signature Char"/>
    <w:basedOn w:val="DefaultParagraphFont"/>
    <w:link w:val="E-mailSignature"/>
    <w:rsid w:val="00636838"/>
    <w:rPr>
      <w:rFonts w:ascii="Arial" w:eastAsia="Times New Roman" w:hAnsi="Arial" w:cs="Tahoma"/>
      <w:kern w:val="0"/>
      <w:sz w:val="20"/>
      <w:szCs w:val="20"/>
      <w14:ligatures w14:val="none"/>
    </w:rPr>
  </w:style>
  <w:style w:type="paragraph" w:customStyle="1" w:styleId="Default">
    <w:name w:val="Default"/>
    <w:rsid w:val="0063683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14:ligatures w14:val="none"/>
    </w:rPr>
  </w:style>
  <w:style w:type="character" w:styleId="Emphasis">
    <w:name w:val="Emphasis"/>
    <w:uiPriority w:val="20"/>
    <w:qFormat/>
    <w:rsid w:val="00636838"/>
    <w:rPr>
      <w:i/>
      <w:iCs/>
    </w:rPr>
  </w:style>
  <w:style w:type="character" w:customStyle="1" w:styleId="hgkelc">
    <w:name w:val="hgkelc"/>
    <w:basedOn w:val="DefaultParagraphFont"/>
    <w:rsid w:val="00636838"/>
  </w:style>
  <w:style w:type="paragraph" w:customStyle="1" w:styleId="Customisabledocumentheading">
    <w:name w:val="Customisable document heading"/>
    <w:basedOn w:val="Normal"/>
    <w:next w:val="Normal"/>
    <w:qFormat/>
    <w:rsid w:val="00636838"/>
    <w:rPr>
      <w:rFonts w:ascii="Arial" w:eastAsia="Calibri" w:hAnsi="Arial"/>
      <w:b/>
      <w:szCs w:val="22"/>
      <w:lang w:eastAsia="en-US"/>
    </w:rPr>
  </w:style>
  <w:style w:type="character" w:customStyle="1" w:styleId="cf01">
    <w:name w:val="cf01"/>
    <w:basedOn w:val="DefaultParagraphFont"/>
    <w:rsid w:val="00636838"/>
    <w:rPr>
      <w:rFonts w:ascii="Segoe UI" w:hAnsi="Segoe UI" w:cs="Segoe UI" w:hint="default"/>
      <w:sz w:val="18"/>
      <w:szCs w:val="18"/>
    </w:rPr>
  </w:style>
  <w:style w:type="paragraph" w:customStyle="1" w:styleId="pf0">
    <w:name w:val="pf0"/>
    <w:basedOn w:val="Normal"/>
    <w:rsid w:val="00636838"/>
    <w:pPr>
      <w:spacing w:before="100" w:beforeAutospacing="1" w:after="100" w:afterAutospacing="1"/>
    </w:pPr>
  </w:style>
  <w:style w:type="character" w:customStyle="1" w:styleId="markf9oyhb6aw">
    <w:name w:val="markf9oyhb6aw"/>
    <w:basedOn w:val="DefaultParagraphFont"/>
    <w:rsid w:val="00700A28"/>
  </w:style>
  <w:style w:type="character" w:customStyle="1" w:styleId="frmrequired">
    <w:name w:val="frm_required"/>
    <w:basedOn w:val="DefaultParagraphFont"/>
    <w:rsid w:val="00700A28"/>
  </w:style>
  <w:style w:type="character" w:customStyle="1" w:styleId="ListParagraphChar">
    <w:name w:val="List Paragraph Char"/>
    <w:aliases w:val="Dot pt Char,No Spacing1 Char,List Paragraph Char Char Char Char,Indicator Text Char,Numbered Para 1 Char,List Paragraph1 Char,Bullet Points Char,MAIN CONTENT Char,Bullet 1 Char,List Paragraph11 Char,List Paragraph12 Char"/>
    <w:link w:val="ListParagraph"/>
    <w:uiPriority w:val="34"/>
    <w:qFormat/>
    <w:locked/>
    <w:rsid w:val="000F24E0"/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93be0a7-3e74-41f2-a592-79b63f69a4e8">
      <Terms xmlns="http://schemas.microsoft.com/office/infopath/2007/PartnerControls"/>
    </lcf76f155ced4ddcb4097134ff3c332f>
    <Includedincourse2 xmlns="f93be0a7-3e74-41f2-a592-79b63f69a4e8">false</Includedincourse2>
    <TaxCatchAll xmlns="48e1a448-0c6c-4c09-9f36-7bf89b8f80d0" xsi:nil="true"/>
    <Includedincourse xmlns="f93be0a7-3e74-41f2-a592-79b63f69a4e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D351B1C049EF4C88699C14BFB14F36" ma:contentTypeVersion="17" ma:contentTypeDescription="Create a new document." ma:contentTypeScope="" ma:versionID="603bc4069298aebede3cc3186decfd6e">
  <xsd:schema xmlns:xsd="http://www.w3.org/2001/XMLSchema" xmlns:xs="http://www.w3.org/2001/XMLSchema" xmlns:p="http://schemas.microsoft.com/office/2006/metadata/properties" xmlns:ns2="f93be0a7-3e74-41f2-a592-79b63f69a4e8" xmlns:ns3="48e1a448-0c6c-4c09-9f36-7bf89b8f80d0" targetNamespace="http://schemas.microsoft.com/office/2006/metadata/properties" ma:root="true" ma:fieldsID="7e195d3a018445012f6e9a6ad8e220b7" ns2:_="" ns3:_="">
    <xsd:import namespace="f93be0a7-3e74-41f2-a592-79b63f69a4e8"/>
    <xsd:import namespace="48e1a448-0c6c-4c09-9f36-7bf89b8f80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Includedincourse" minOccurs="0"/>
                <xsd:element ref="ns2:Includedincourse2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3be0a7-3e74-41f2-a592-79b63f69a4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16936261-2fb5-46fa-addd-c529291b19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Includedincourse" ma:index="21" nillable="true" ma:displayName="Included in course" ma:format="RadioButtons" ma:internalName="Includedincourse">
      <xsd:simpleType>
        <xsd:restriction base="dms:Choice">
          <xsd:enumeration value="Choice 1"/>
          <xsd:enumeration value="Choice 2"/>
          <xsd:enumeration value="Choice 3"/>
        </xsd:restriction>
      </xsd:simpleType>
    </xsd:element>
    <xsd:element name="Includedincourse2" ma:index="22" nillable="true" ma:displayName="Included in course 2" ma:default="0" ma:format="Dropdown" ma:internalName="Includedincourse2">
      <xsd:simpleType>
        <xsd:restriction base="dms:Boolean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e1a448-0c6c-4c09-9f36-7bf89b8f80d0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db7a061b-1afe-46cc-a025-c8b0ef76b60c}" ma:internalName="TaxCatchAll" ma:showField="CatchAllData" ma:web="48e1a448-0c6c-4c09-9f36-7bf89b8f80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F220E9C-0B59-4281-8DCF-C16B302ECFF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E53F90E-EC8A-4FFA-9B78-24DDB37D60F7}">
  <ds:schemaRefs>
    <ds:schemaRef ds:uri="http://schemas.microsoft.com/office/2006/metadata/properties"/>
    <ds:schemaRef ds:uri="http://schemas.microsoft.com/office/infopath/2007/PartnerControls"/>
    <ds:schemaRef ds:uri="f93be0a7-3e74-41f2-a592-79b63f69a4e8"/>
    <ds:schemaRef ds:uri="48e1a448-0c6c-4c09-9f36-7bf89b8f80d0"/>
  </ds:schemaRefs>
</ds:datastoreItem>
</file>

<file path=customXml/itemProps3.xml><?xml version="1.0" encoding="utf-8"?>
<ds:datastoreItem xmlns:ds="http://schemas.openxmlformats.org/officeDocument/2006/customXml" ds:itemID="{94856DBC-38BD-494B-9D65-808303D86D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3be0a7-3e74-41f2-a592-79b63f69a4e8"/>
    <ds:schemaRef ds:uri="48e1a448-0c6c-4c09-9f36-7bf89b8f80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924</Words>
  <Characters>5270</Characters>
  <Application>Microsoft Office Word</Application>
  <DocSecurity>0</DocSecurity>
  <Lines>43</Lines>
  <Paragraphs>12</Paragraphs>
  <ScaleCrop>false</ScaleCrop>
  <Company/>
  <LinksUpToDate>false</LinksUpToDate>
  <CharactersWithSpaces>6182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Kathryn Moses</dc:creator>
  <cp:keywords/>
  <dc:description/>
  <cp:lastModifiedBy>Bell Day</cp:lastModifiedBy>
  <cp:revision>3</cp:revision>
  <cp:lastPrinted>2025-03-05T13:44:00Z</cp:lastPrinted>
  <dcterms:created xsi:type="dcterms:W3CDTF">2025-03-05T13:44:00Z</dcterms:created>
  <dcterms:modified xsi:type="dcterms:W3CDTF">2026-02-18T09:01:00Z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0x01010029D351B1C049EF4C88699C14BFB14F36</vt:lpwstr>
  </property>
  <property fmtid="{D5CDD505-2E9C-101B-9397-08002B2CF9AE}" pid="3" name="MediaServiceImageTags">
    <vt:lpwstr/>
  </property>
</Properties>
</file>