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A4A24" w14:textId="77777777" w:rsidR="00FB6CFD" w:rsidRPr="00FB6CFD" w:rsidRDefault="00FB6CFD" w:rsidP="00FB6CFD">
      <w:pPr>
        <w:rPr>
          <w:rFonts w:cstheme="minorHAnsi"/>
          <w:b/>
          <w:bCs/>
          <w:sz w:val="24"/>
          <w:szCs w:val="24"/>
        </w:rPr>
      </w:pPr>
      <w:r w:rsidRPr="00FB6CFD">
        <w:rPr>
          <w:rFonts w:cstheme="minorHAnsi"/>
          <w:b/>
          <w:bCs/>
          <w:sz w:val="24"/>
          <w:szCs w:val="24"/>
        </w:rPr>
        <w:t>Early Years Pupil Premium (EYPP) Policy</w:t>
      </w:r>
    </w:p>
    <w:p w14:paraId="22AB26FD" w14:textId="77777777" w:rsidR="00FB6CFD" w:rsidRPr="00FB6CFD" w:rsidRDefault="00FB6CFD" w:rsidP="00FB6CFD">
      <w:pPr>
        <w:rPr>
          <w:rFonts w:cstheme="minorHAnsi"/>
          <w:sz w:val="24"/>
          <w:szCs w:val="24"/>
        </w:rPr>
      </w:pPr>
      <w:r w:rsidRPr="00FB6CFD">
        <w:rPr>
          <w:rFonts w:cstheme="minorHAnsi"/>
          <w:sz w:val="24"/>
          <w:szCs w:val="24"/>
        </w:rPr>
        <w:t>The aim of the Early Years Pupil Premium (EYPP) is to reduce the gap in attainment between children from disadvantaged backgrounds and their peers by providing additional funding to early years settings. At Bell Day Nursery, we are committed to ensuring that every child reaches their full potential. EYPP funding is used to support eligible children based on their individual needs.</w:t>
      </w:r>
    </w:p>
    <w:p w14:paraId="1B037E92" w14:textId="77777777" w:rsidR="00FB6CFD" w:rsidRPr="00FB6CFD" w:rsidRDefault="00FB6CFD" w:rsidP="00FB6CFD">
      <w:pPr>
        <w:rPr>
          <w:rFonts w:cstheme="minorHAnsi"/>
          <w:b/>
          <w:bCs/>
          <w:sz w:val="24"/>
          <w:szCs w:val="24"/>
        </w:rPr>
      </w:pPr>
      <w:r w:rsidRPr="00FB6CFD">
        <w:rPr>
          <w:rFonts w:cstheme="minorHAnsi"/>
          <w:b/>
          <w:bCs/>
          <w:sz w:val="24"/>
          <w:szCs w:val="24"/>
        </w:rPr>
        <w:t>Eligibility</w:t>
      </w:r>
    </w:p>
    <w:p w14:paraId="701B6587" w14:textId="77777777" w:rsidR="00FB6CFD" w:rsidRPr="00FB6CFD" w:rsidRDefault="00FB6CFD" w:rsidP="00FB6CFD">
      <w:pPr>
        <w:rPr>
          <w:rFonts w:cstheme="minorHAnsi"/>
          <w:sz w:val="24"/>
          <w:szCs w:val="24"/>
        </w:rPr>
      </w:pPr>
      <w:r w:rsidRPr="00FB6CFD">
        <w:rPr>
          <w:rFonts w:cstheme="minorHAnsi"/>
          <w:sz w:val="24"/>
          <w:szCs w:val="24"/>
        </w:rPr>
        <w:t>A child may be eligible for EYPP if they are aged three or four and meet one or more of the following criteria:</w:t>
      </w:r>
    </w:p>
    <w:p w14:paraId="6612D89D" w14:textId="77777777" w:rsidR="00FB6CFD" w:rsidRPr="00FB6CFD" w:rsidRDefault="00FB6CFD" w:rsidP="00FB6CFD">
      <w:pPr>
        <w:numPr>
          <w:ilvl w:val="0"/>
          <w:numId w:val="4"/>
        </w:numPr>
        <w:rPr>
          <w:rFonts w:cstheme="minorHAnsi"/>
          <w:sz w:val="24"/>
          <w:szCs w:val="24"/>
        </w:rPr>
      </w:pPr>
      <w:r w:rsidRPr="00FB6CFD">
        <w:rPr>
          <w:rFonts w:cstheme="minorHAnsi"/>
          <w:sz w:val="24"/>
          <w:szCs w:val="24"/>
        </w:rPr>
        <w:t xml:space="preserve">They are from a low-income </w:t>
      </w:r>
      <w:proofErr w:type="gramStart"/>
      <w:r w:rsidRPr="00FB6CFD">
        <w:rPr>
          <w:rFonts w:cstheme="minorHAnsi"/>
          <w:sz w:val="24"/>
          <w:szCs w:val="24"/>
        </w:rPr>
        <w:t>family</w:t>
      </w:r>
      <w:proofErr w:type="gramEnd"/>
      <w:r w:rsidRPr="00FB6CFD">
        <w:rPr>
          <w:rFonts w:cstheme="minorHAnsi"/>
          <w:sz w:val="24"/>
          <w:szCs w:val="24"/>
        </w:rPr>
        <w:t xml:space="preserve"> and their parents are in receipt of certain benefits, such as Child Tax Credit or Income Support.</w:t>
      </w:r>
    </w:p>
    <w:p w14:paraId="7C0CE083" w14:textId="77777777" w:rsidR="00FB6CFD" w:rsidRPr="00FB6CFD" w:rsidRDefault="00FB6CFD" w:rsidP="00FB6CFD">
      <w:pPr>
        <w:numPr>
          <w:ilvl w:val="0"/>
          <w:numId w:val="4"/>
        </w:numPr>
        <w:rPr>
          <w:rFonts w:cstheme="minorHAnsi"/>
          <w:sz w:val="24"/>
          <w:szCs w:val="24"/>
        </w:rPr>
      </w:pPr>
      <w:r w:rsidRPr="00FB6CFD">
        <w:rPr>
          <w:rFonts w:cstheme="minorHAnsi"/>
          <w:sz w:val="24"/>
          <w:szCs w:val="24"/>
        </w:rPr>
        <w:t>They have been adopted from local authority care.</w:t>
      </w:r>
    </w:p>
    <w:p w14:paraId="150E0DDC" w14:textId="77777777" w:rsidR="00FB6CFD" w:rsidRPr="00FB6CFD" w:rsidRDefault="00FB6CFD" w:rsidP="00FB6CFD">
      <w:pPr>
        <w:numPr>
          <w:ilvl w:val="0"/>
          <w:numId w:val="4"/>
        </w:numPr>
        <w:rPr>
          <w:rFonts w:cstheme="minorHAnsi"/>
          <w:sz w:val="24"/>
          <w:szCs w:val="24"/>
        </w:rPr>
      </w:pPr>
      <w:r w:rsidRPr="00FB6CFD">
        <w:rPr>
          <w:rFonts w:cstheme="minorHAnsi"/>
          <w:sz w:val="24"/>
          <w:szCs w:val="24"/>
        </w:rPr>
        <w:t>They have left care through a special guardianship order.</w:t>
      </w:r>
    </w:p>
    <w:p w14:paraId="57366598" w14:textId="77777777" w:rsidR="00FB6CFD" w:rsidRPr="00FB6CFD" w:rsidRDefault="00FB6CFD" w:rsidP="00FB6CFD">
      <w:pPr>
        <w:numPr>
          <w:ilvl w:val="0"/>
          <w:numId w:val="4"/>
        </w:numPr>
        <w:rPr>
          <w:rFonts w:cstheme="minorHAnsi"/>
          <w:sz w:val="24"/>
          <w:szCs w:val="24"/>
        </w:rPr>
      </w:pPr>
      <w:r w:rsidRPr="00FB6CFD">
        <w:rPr>
          <w:rFonts w:cstheme="minorHAnsi"/>
          <w:sz w:val="24"/>
          <w:szCs w:val="24"/>
        </w:rPr>
        <w:t>They have been looked after by the local authority for at least one day.</w:t>
      </w:r>
    </w:p>
    <w:p w14:paraId="5CE46CA8" w14:textId="77777777" w:rsidR="00FB6CFD" w:rsidRPr="00FB6CFD" w:rsidRDefault="00FB6CFD" w:rsidP="00FB6CFD">
      <w:pPr>
        <w:numPr>
          <w:ilvl w:val="0"/>
          <w:numId w:val="4"/>
        </w:numPr>
        <w:rPr>
          <w:rFonts w:cstheme="minorHAnsi"/>
          <w:sz w:val="24"/>
          <w:szCs w:val="24"/>
        </w:rPr>
      </w:pPr>
      <w:r w:rsidRPr="00FB6CFD">
        <w:rPr>
          <w:rFonts w:cstheme="minorHAnsi"/>
          <w:sz w:val="24"/>
          <w:szCs w:val="24"/>
        </w:rPr>
        <w:t>They are subject to a child arrangements order.</w:t>
      </w:r>
    </w:p>
    <w:p w14:paraId="42294D36" w14:textId="77777777" w:rsidR="00FB6CFD" w:rsidRPr="00FB6CFD" w:rsidRDefault="00FB6CFD" w:rsidP="00FB6CFD">
      <w:pPr>
        <w:rPr>
          <w:rFonts w:cstheme="minorHAnsi"/>
          <w:sz w:val="24"/>
          <w:szCs w:val="24"/>
        </w:rPr>
      </w:pPr>
      <w:r w:rsidRPr="00FB6CFD">
        <w:rPr>
          <w:rFonts w:cstheme="minorHAnsi"/>
          <w:sz w:val="24"/>
          <w:szCs w:val="24"/>
        </w:rPr>
        <w:t>All eligible three- and four-year-old children will benefit from this funding. EYPP is paid directly to the nursery on an hourly rate basis and is linked to the number of funded hours claimed for each eligible child.</w:t>
      </w:r>
    </w:p>
    <w:p w14:paraId="4583E4D6" w14:textId="77777777" w:rsidR="00FB6CFD" w:rsidRPr="00FB6CFD" w:rsidRDefault="00FB6CFD" w:rsidP="00FB6CFD">
      <w:pPr>
        <w:rPr>
          <w:rFonts w:cstheme="minorHAnsi"/>
          <w:b/>
          <w:bCs/>
          <w:sz w:val="24"/>
          <w:szCs w:val="24"/>
        </w:rPr>
      </w:pPr>
      <w:r w:rsidRPr="00FB6CFD">
        <w:rPr>
          <w:rFonts w:cstheme="minorHAnsi"/>
          <w:b/>
          <w:bCs/>
          <w:sz w:val="24"/>
          <w:szCs w:val="24"/>
        </w:rPr>
        <w:t>Applying for EYPP</w:t>
      </w:r>
    </w:p>
    <w:p w14:paraId="6FEEC5DF" w14:textId="77777777" w:rsidR="00FB6CFD" w:rsidRPr="00FB6CFD" w:rsidRDefault="00FB6CFD" w:rsidP="00FB6CFD">
      <w:pPr>
        <w:rPr>
          <w:rFonts w:cstheme="minorHAnsi"/>
          <w:sz w:val="24"/>
          <w:szCs w:val="24"/>
        </w:rPr>
      </w:pPr>
      <w:r w:rsidRPr="00FB6CFD">
        <w:rPr>
          <w:rFonts w:cstheme="minorHAnsi"/>
          <w:sz w:val="24"/>
          <w:szCs w:val="24"/>
        </w:rPr>
        <w:t>To enable us to claim EYPP funding, parents are required to complete a funding agreement. This includes providing details such as the parent’s date of birth and National Insurance number or NASS number. This information will be requested and processed securely via Funding Loop.</w:t>
      </w:r>
    </w:p>
    <w:p w14:paraId="3629FDF0" w14:textId="77777777" w:rsidR="00FB6CFD" w:rsidRPr="00FB6CFD" w:rsidRDefault="00FB6CFD" w:rsidP="00FB6CFD">
      <w:pPr>
        <w:rPr>
          <w:rFonts w:cstheme="minorHAnsi"/>
          <w:b/>
          <w:bCs/>
          <w:sz w:val="24"/>
          <w:szCs w:val="24"/>
        </w:rPr>
      </w:pPr>
      <w:r w:rsidRPr="00FB6CFD">
        <w:rPr>
          <w:rFonts w:cstheme="minorHAnsi"/>
          <w:b/>
          <w:bCs/>
          <w:sz w:val="24"/>
          <w:szCs w:val="24"/>
        </w:rPr>
        <w:t>Use of EYPP Funding</w:t>
      </w:r>
    </w:p>
    <w:p w14:paraId="03FFB8D5" w14:textId="77777777" w:rsidR="00FB6CFD" w:rsidRPr="00FB6CFD" w:rsidRDefault="00FB6CFD" w:rsidP="00FB6CFD">
      <w:pPr>
        <w:rPr>
          <w:rFonts w:cstheme="minorHAnsi"/>
          <w:sz w:val="24"/>
          <w:szCs w:val="24"/>
        </w:rPr>
      </w:pPr>
      <w:r w:rsidRPr="00FB6CFD">
        <w:rPr>
          <w:rFonts w:cstheme="minorHAnsi"/>
          <w:sz w:val="24"/>
          <w:szCs w:val="24"/>
        </w:rPr>
        <w:t xml:space="preserve">As an early </w:t>
      </w:r>
      <w:proofErr w:type="gramStart"/>
      <w:r w:rsidRPr="00FB6CFD">
        <w:rPr>
          <w:rFonts w:cstheme="minorHAnsi"/>
          <w:sz w:val="24"/>
          <w:szCs w:val="24"/>
        </w:rPr>
        <w:t>years</w:t>
      </w:r>
      <w:proofErr w:type="gramEnd"/>
      <w:r w:rsidRPr="00FB6CFD">
        <w:rPr>
          <w:rFonts w:cstheme="minorHAnsi"/>
          <w:sz w:val="24"/>
          <w:szCs w:val="24"/>
        </w:rPr>
        <w:t xml:space="preserve"> setting, we have flexibility in how EYPP funding is used to best support each individual child. Funding may be used in the following ways:</w:t>
      </w:r>
    </w:p>
    <w:p w14:paraId="0462724A" w14:textId="77777777" w:rsidR="00FB6CFD" w:rsidRPr="00FB6CFD" w:rsidRDefault="00FB6CFD" w:rsidP="00FB6CFD">
      <w:pPr>
        <w:numPr>
          <w:ilvl w:val="0"/>
          <w:numId w:val="5"/>
        </w:numPr>
        <w:rPr>
          <w:rFonts w:cstheme="minorHAnsi"/>
          <w:sz w:val="24"/>
          <w:szCs w:val="24"/>
        </w:rPr>
      </w:pPr>
      <w:r w:rsidRPr="00FB6CFD">
        <w:rPr>
          <w:rFonts w:cstheme="minorHAnsi"/>
          <w:sz w:val="24"/>
          <w:szCs w:val="24"/>
        </w:rPr>
        <w:t>Continuing professional development for staff through relevant training.</w:t>
      </w:r>
    </w:p>
    <w:p w14:paraId="4FC7291E" w14:textId="77777777" w:rsidR="00FB6CFD" w:rsidRPr="00FB6CFD" w:rsidRDefault="00FB6CFD" w:rsidP="00FB6CFD">
      <w:pPr>
        <w:numPr>
          <w:ilvl w:val="0"/>
          <w:numId w:val="5"/>
        </w:numPr>
        <w:rPr>
          <w:rFonts w:cstheme="minorHAnsi"/>
          <w:sz w:val="24"/>
          <w:szCs w:val="24"/>
        </w:rPr>
      </w:pPr>
      <w:r w:rsidRPr="00FB6CFD">
        <w:rPr>
          <w:rFonts w:cstheme="minorHAnsi"/>
          <w:sz w:val="24"/>
          <w:szCs w:val="24"/>
        </w:rPr>
        <w:t>Providing home visits to support families.</w:t>
      </w:r>
    </w:p>
    <w:p w14:paraId="2681527F" w14:textId="77777777" w:rsidR="00FB6CFD" w:rsidRPr="00FB6CFD" w:rsidRDefault="00FB6CFD" w:rsidP="00FB6CFD">
      <w:pPr>
        <w:numPr>
          <w:ilvl w:val="0"/>
          <w:numId w:val="5"/>
        </w:numPr>
        <w:rPr>
          <w:rFonts w:cstheme="minorHAnsi"/>
          <w:sz w:val="24"/>
          <w:szCs w:val="24"/>
        </w:rPr>
      </w:pPr>
      <w:r w:rsidRPr="00FB6CFD">
        <w:rPr>
          <w:rFonts w:cstheme="minorHAnsi"/>
          <w:sz w:val="24"/>
          <w:szCs w:val="24"/>
        </w:rPr>
        <w:t xml:space="preserve">Creating and providing ‘home learning </w:t>
      </w:r>
      <w:proofErr w:type="gramStart"/>
      <w:r w:rsidRPr="00FB6CFD">
        <w:rPr>
          <w:rFonts w:cstheme="minorHAnsi"/>
          <w:sz w:val="24"/>
          <w:szCs w:val="24"/>
        </w:rPr>
        <w:t>bags’</w:t>
      </w:r>
      <w:proofErr w:type="gramEnd"/>
      <w:r w:rsidRPr="00FB6CFD">
        <w:rPr>
          <w:rFonts w:cstheme="minorHAnsi"/>
          <w:sz w:val="24"/>
          <w:szCs w:val="24"/>
        </w:rPr>
        <w:t>.</w:t>
      </w:r>
    </w:p>
    <w:p w14:paraId="4A468982" w14:textId="77777777" w:rsidR="00FB6CFD" w:rsidRPr="00FB6CFD" w:rsidRDefault="00FB6CFD" w:rsidP="00FB6CFD">
      <w:pPr>
        <w:numPr>
          <w:ilvl w:val="0"/>
          <w:numId w:val="5"/>
        </w:numPr>
        <w:rPr>
          <w:rFonts w:cstheme="minorHAnsi"/>
          <w:sz w:val="24"/>
          <w:szCs w:val="24"/>
        </w:rPr>
      </w:pPr>
      <w:r w:rsidRPr="00FB6CFD">
        <w:rPr>
          <w:rFonts w:cstheme="minorHAnsi"/>
          <w:sz w:val="24"/>
          <w:szCs w:val="24"/>
        </w:rPr>
        <w:t>Enhancing staff ratios to allow for increased individual support.</w:t>
      </w:r>
    </w:p>
    <w:p w14:paraId="0F1622FC" w14:textId="77777777" w:rsidR="00FB6CFD" w:rsidRPr="00FB6CFD" w:rsidRDefault="00FB6CFD" w:rsidP="00FB6CFD">
      <w:pPr>
        <w:numPr>
          <w:ilvl w:val="0"/>
          <w:numId w:val="5"/>
        </w:numPr>
        <w:rPr>
          <w:rFonts w:cstheme="minorHAnsi"/>
          <w:sz w:val="24"/>
          <w:szCs w:val="24"/>
        </w:rPr>
      </w:pPr>
      <w:r w:rsidRPr="00FB6CFD">
        <w:rPr>
          <w:rFonts w:cstheme="minorHAnsi"/>
          <w:sz w:val="24"/>
          <w:szCs w:val="24"/>
        </w:rPr>
        <w:t>Purchasing additional resources to meet children’s specific needs and interests.</w:t>
      </w:r>
    </w:p>
    <w:p w14:paraId="5F48E075" w14:textId="77777777" w:rsidR="00FB6CFD" w:rsidRPr="00FB6CFD" w:rsidRDefault="00FB6CFD" w:rsidP="00FB6CFD">
      <w:pPr>
        <w:numPr>
          <w:ilvl w:val="0"/>
          <w:numId w:val="5"/>
        </w:numPr>
        <w:rPr>
          <w:rFonts w:cstheme="minorHAnsi"/>
          <w:sz w:val="24"/>
          <w:szCs w:val="24"/>
        </w:rPr>
      </w:pPr>
      <w:r w:rsidRPr="00FB6CFD">
        <w:rPr>
          <w:rFonts w:cstheme="minorHAnsi"/>
          <w:sz w:val="24"/>
          <w:szCs w:val="24"/>
        </w:rPr>
        <w:t>Buying in specialist services to support children and families.</w:t>
      </w:r>
    </w:p>
    <w:p w14:paraId="09D7CA37" w14:textId="77777777" w:rsidR="00FB6CFD" w:rsidRPr="00FB6CFD" w:rsidRDefault="00FB6CFD" w:rsidP="00FB6CFD">
      <w:pPr>
        <w:rPr>
          <w:rFonts w:cstheme="minorHAnsi"/>
          <w:b/>
          <w:bCs/>
          <w:sz w:val="24"/>
          <w:szCs w:val="24"/>
        </w:rPr>
      </w:pPr>
      <w:r w:rsidRPr="00FB6CFD">
        <w:rPr>
          <w:rFonts w:cstheme="minorHAnsi"/>
          <w:b/>
          <w:bCs/>
          <w:sz w:val="24"/>
          <w:szCs w:val="24"/>
        </w:rPr>
        <w:t>Measuring the Impact of EYPP</w:t>
      </w:r>
    </w:p>
    <w:p w14:paraId="36754E10" w14:textId="77777777" w:rsidR="00FB6CFD" w:rsidRPr="00FB6CFD" w:rsidRDefault="00FB6CFD" w:rsidP="00FB6CFD">
      <w:pPr>
        <w:rPr>
          <w:rFonts w:cstheme="minorHAnsi"/>
          <w:sz w:val="24"/>
          <w:szCs w:val="24"/>
        </w:rPr>
      </w:pPr>
      <w:r w:rsidRPr="00FB6CFD">
        <w:rPr>
          <w:rFonts w:cstheme="minorHAnsi"/>
          <w:sz w:val="24"/>
          <w:szCs w:val="24"/>
        </w:rPr>
        <w:t>We regularly review children’s progress and attainment data and adapt our strategies to ensure children are supported effectively. The impact of EYPP funding is monitored through ongoing assessment and tracking of children’s development.</w:t>
      </w:r>
    </w:p>
    <w:p w14:paraId="4D408A7D" w14:textId="77777777" w:rsidR="00FB6CFD" w:rsidRPr="00FB6CFD" w:rsidRDefault="00FB6CFD" w:rsidP="00FB6CFD">
      <w:pPr>
        <w:rPr>
          <w:rFonts w:cstheme="minorHAnsi"/>
          <w:sz w:val="24"/>
          <w:szCs w:val="24"/>
        </w:rPr>
      </w:pPr>
      <w:r w:rsidRPr="00FB6CFD">
        <w:rPr>
          <w:rFonts w:cstheme="minorHAnsi"/>
          <w:sz w:val="24"/>
          <w:szCs w:val="24"/>
        </w:rPr>
        <w:t>Additional ways we measure the impact include:</w:t>
      </w:r>
    </w:p>
    <w:p w14:paraId="400DAC9C" w14:textId="77777777" w:rsidR="00FB6CFD" w:rsidRPr="00FB6CFD" w:rsidRDefault="00FB6CFD" w:rsidP="00FB6CFD">
      <w:pPr>
        <w:numPr>
          <w:ilvl w:val="0"/>
          <w:numId w:val="6"/>
        </w:numPr>
        <w:rPr>
          <w:rFonts w:cstheme="minorHAnsi"/>
          <w:sz w:val="24"/>
          <w:szCs w:val="24"/>
        </w:rPr>
      </w:pPr>
      <w:r w:rsidRPr="00FB6CFD">
        <w:rPr>
          <w:rFonts w:cstheme="minorHAnsi"/>
          <w:sz w:val="24"/>
          <w:szCs w:val="24"/>
        </w:rPr>
        <w:t>Parent questionnaires</w:t>
      </w:r>
    </w:p>
    <w:p w14:paraId="67A3B649" w14:textId="77777777" w:rsidR="00FB6CFD" w:rsidRPr="00FB6CFD" w:rsidRDefault="00FB6CFD" w:rsidP="00FB6CFD">
      <w:pPr>
        <w:numPr>
          <w:ilvl w:val="0"/>
          <w:numId w:val="6"/>
        </w:numPr>
        <w:rPr>
          <w:rFonts w:cstheme="minorHAnsi"/>
          <w:sz w:val="24"/>
          <w:szCs w:val="24"/>
        </w:rPr>
      </w:pPr>
      <w:r w:rsidRPr="00FB6CFD">
        <w:rPr>
          <w:rFonts w:cstheme="minorHAnsi"/>
          <w:sz w:val="24"/>
          <w:szCs w:val="24"/>
        </w:rPr>
        <w:lastRenderedPageBreak/>
        <w:t>Informal discussions with parents at the beginning and end of the day</w:t>
      </w:r>
    </w:p>
    <w:p w14:paraId="0E94F1A7" w14:textId="77777777" w:rsidR="00FB6CFD" w:rsidRPr="00FB6CFD" w:rsidRDefault="00FB6CFD" w:rsidP="00FB6CFD">
      <w:pPr>
        <w:numPr>
          <w:ilvl w:val="0"/>
          <w:numId w:val="6"/>
        </w:numPr>
        <w:rPr>
          <w:rFonts w:cstheme="minorHAnsi"/>
          <w:sz w:val="24"/>
          <w:szCs w:val="24"/>
        </w:rPr>
      </w:pPr>
      <w:r w:rsidRPr="00FB6CFD">
        <w:rPr>
          <w:rFonts w:cstheme="minorHAnsi"/>
          <w:sz w:val="24"/>
          <w:szCs w:val="24"/>
        </w:rPr>
        <w:t>Parent feedback forms</w:t>
      </w:r>
    </w:p>
    <w:p w14:paraId="03075310" w14:textId="77777777" w:rsidR="00FB6CFD" w:rsidRPr="00FB6CFD" w:rsidRDefault="00FB6CFD" w:rsidP="00FB6CFD">
      <w:pPr>
        <w:numPr>
          <w:ilvl w:val="0"/>
          <w:numId w:val="6"/>
        </w:numPr>
        <w:rPr>
          <w:rFonts w:cstheme="minorHAnsi"/>
          <w:sz w:val="24"/>
          <w:szCs w:val="24"/>
        </w:rPr>
      </w:pPr>
      <w:r w:rsidRPr="00FB6CFD">
        <w:rPr>
          <w:rFonts w:cstheme="minorHAnsi"/>
          <w:sz w:val="24"/>
          <w:szCs w:val="24"/>
        </w:rPr>
        <w:t>Parent evening consultations</w:t>
      </w:r>
    </w:p>
    <w:p w14:paraId="4B0A338D" w14:textId="77777777" w:rsidR="00FB6CFD" w:rsidRPr="00FB6CFD" w:rsidRDefault="00FB6CFD" w:rsidP="00FB6CFD">
      <w:pPr>
        <w:numPr>
          <w:ilvl w:val="0"/>
          <w:numId w:val="6"/>
        </w:numPr>
        <w:rPr>
          <w:rFonts w:cstheme="minorHAnsi"/>
          <w:sz w:val="24"/>
          <w:szCs w:val="24"/>
        </w:rPr>
      </w:pPr>
      <w:r w:rsidRPr="00FB6CFD">
        <w:rPr>
          <w:rFonts w:cstheme="minorHAnsi"/>
          <w:sz w:val="24"/>
          <w:szCs w:val="24"/>
        </w:rPr>
        <w:t>Positive outcomes following Early Help Assessments (EHAs)</w:t>
      </w:r>
    </w:p>
    <w:p w14:paraId="61687E8A" w14:textId="77777777" w:rsidR="00FB6CFD" w:rsidRPr="00FB6CFD" w:rsidRDefault="00FB6CFD" w:rsidP="00FB6CFD">
      <w:pPr>
        <w:rPr>
          <w:rFonts w:cstheme="minorHAnsi"/>
          <w:b/>
          <w:bCs/>
          <w:sz w:val="24"/>
          <w:szCs w:val="24"/>
        </w:rPr>
      </w:pPr>
      <w:r w:rsidRPr="00FB6CFD">
        <w:rPr>
          <w:rFonts w:cstheme="minorHAnsi"/>
          <w:b/>
          <w:bCs/>
          <w:sz w:val="24"/>
          <w:szCs w:val="24"/>
        </w:rPr>
        <w:t>Examples of EYPP Funding in Practice</w:t>
      </w:r>
    </w:p>
    <w:p w14:paraId="175D82E0" w14:textId="77777777" w:rsidR="00FB6CFD" w:rsidRPr="00FB6CFD" w:rsidRDefault="00FB6CFD" w:rsidP="00FB6CFD">
      <w:pPr>
        <w:numPr>
          <w:ilvl w:val="0"/>
          <w:numId w:val="7"/>
        </w:numPr>
        <w:rPr>
          <w:rFonts w:cstheme="minorHAnsi"/>
          <w:sz w:val="24"/>
          <w:szCs w:val="24"/>
        </w:rPr>
      </w:pPr>
      <w:r w:rsidRPr="00FB6CFD">
        <w:rPr>
          <w:rFonts w:cstheme="minorHAnsi"/>
          <w:sz w:val="24"/>
          <w:szCs w:val="24"/>
        </w:rPr>
        <w:t xml:space="preserve">Purchasing the </w:t>
      </w:r>
      <w:proofErr w:type="spellStart"/>
      <w:r w:rsidRPr="00FB6CFD">
        <w:rPr>
          <w:rFonts w:cstheme="minorHAnsi"/>
          <w:sz w:val="24"/>
          <w:szCs w:val="24"/>
        </w:rPr>
        <w:t>WellComm</w:t>
      </w:r>
      <w:proofErr w:type="spellEnd"/>
      <w:r w:rsidRPr="00FB6CFD">
        <w:rPr>
          <w:rFonts w:cstheme="minorHAnsi"/>
          <w:sz w:val="24"/>
          <w:szCs w:val="24"/>
        </w:rPr>
        <w:t xml:space="preserve"> assessment and intervention pack to support language development</w:t>
      </w:r>
    </w:p>
    <w:p w14:paraId="797288D0" w14:textId="77777777" w:rsidR="00FB6CFD" w:rsidRPr="00FB6CFD" w:rsidRDefault="00FB6CFD" w:rsidP="00FB6CFD">
      <w:pPr>
        <w:numPr>
          <w:ilvl w:val="0"/>
          <w:numId w:val="7"/>
        </w:numPr>
        <w:rPr>
          <w:rFonts w:cstheme="minorHAnsi"/>
          <w:sz w:val="24"/>
          <w:szCs w:val="24"/>
        </w:rPr>
      </w:pPr>
      <w:r w:rsidRPr="00FB6CFD">
        <w:rPr>
          <w:rFonts w:cstheme="minorHAnsi"/>
          <w:sz w:val="24"/>
          <w:szCs w:val="24"/>
        </w:rPr>
        <w:t>Mindfulness training for staff</w:t>
      </w:r>
    </w:p>
    <w:p w14:paraId="39F79D2B" w14:textId="77777777" w:rsidR="00FB6CFD" w:rsidRPr="00FB6CFD" w:rsidRDefault="00FB6CFD" w:rsidP="00FB6CFD">
      <w:pPr>
        <w:numPr>
          <w:ilvl w:val="0"/>
          <w:numId w:val="7"/>
        </w:numPr>
        <w:rPr>
          <w:rFonts w:cstheme="minorHAnsi"/>
          <w:sz w:val="24"/>
          <w:szCs w:val="24"/>
        </w:rPr>
      </w:pPr>
      <w:r w:rsidRPr="00FB6CFD">
        <w:rPr>
          <w:rFonts w:cstheme="minorHAnsi"/>
          <w:sz w:val="24"/>
          <w:szCs w:val="24"/>
        </w:rPr>
        <w:t>Enhanced staffing ratios</w:t>
      </w:r>
    </w:p>
    <w:p w14:paraId="6B5557C1" w14:textId="77777777" w:rsidR="00FB6CFD" w:rsidRPr="00FB6CFD" w:rsidRDefault="00FB6CFD" w:rsidP="00FB6CFD">
      <w:pPr>
        <w:numPr>
          <w:ilvl w:val="0"/>
          <w:numId w:val="7"/>
        </w:numPr>
        <w:rPr>
          <w:rFonts w:cstheme="minorHAnsi"/>
          <w:sz w:val="24"/>
          <w:szCs w:val="24"/>
        </w:rPr>
      </w:pPr>
      <w:r w:rsidRPr="00FB6CFD">
        <w:rPr>
          <w:rFonts w:cstheme="minorHAnsi"/>
          <w:sz w:val="24"/>
          <w:szCs w:val="24"/>
        </w:rPr>
        <w:t>Sensory resources</w:t>
      </w:r>
    </w:p>
    <w:p w14:paraId="44147ED9" w14:textId="77777777" w:rsidR="00FB6CFD" w:rsidRPr="00FB6CFD" w:rsidRDefault="00FB6CFD" w:rsidP="00FB6CFD">
      <w:pPr>
        <w:numPr>
          <w:ilvl w:val="0"/>
          <w:numId w:val="7"/>
        </w:numPr>
        <w:rPr>
          <w:rFonts w:cstheme="minorHAnsi"/>
          <w:sz w:val="24"/>
          <w:szCs w:val="24"/>
        </w:rPr>
      </w:pPr>
      <w:r w:rsidRPr="00FB6CFD">
        <w:rPr>
          <w:rFonts w:cstheme="minorHAnsi"/>
          <w:sz w:val="24"/>
          <w:szCs w:val="24"/>
        </w:rPr>
        <w:t>Additional resources linked to children’s individual interests</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45C14" w:rsidRPr="002F2A23" w14:paraId="651CE3E5" w14:textId="77777777" w:rsidTr="00C36648">
        <w:trPr>
          <w:jc w:val="center"/>
        </w:trPr>
        <w:tc>
          <w:tcPr>
            <w:tcW w:w="2943" w:type="dxa"/>
            <w:tcBorders>
              <w:top w:val="single" w:sz="4" w:space="0" w:color="000000"/>
            </w:tcBorders>
            <w:vAlign w:val="center"/>
          </w:tcPr>
          <w:p w14:paraId="4209AE81" w14:textId="77777777" w:rsidR="00D45C14" w:rsidRPr="002F2A23" w:rsidRDefault="00D45C14" w:rsidP="00C36648">
            <w:pPr>
              <w:jc w:val="both"/>
              <w:rPr>
                <w:rFonts w:ascii="Calibri" w:eastAsia="Calibri" w:hAnsi="Calibri" w:cs="Calibri"/>
              </w:rPr>
            </w:pPr>
            <w:r w:rsidRPr="002F2A23">
              <w:rPr>
                <w:rFonts w:ascii="Calibri" w:eastAsia="Arial" w:hAnsi="Calibri" w:cs="Calibri"/>
                <w:b/>
                <w:sz w:val="20"/>
                <w:szCs w:val="20"/>
              </w:rPr>
              <w:t>This policy was adopted on</w:t>
            </w:r>
          </w:p>
        </w:tc>
        <w:tc>
          <w:tcPr>
            <w:tcW w:w="3408" w:type="dxa"/>
            <w:tcBorders>
              <w:top w:val="single" w:sz="4" w:space="0" w:color="000000"/>
            </w:tcBorders>
            <w:vAlign w:val="center"/>
          </w:tcPr>
          <w:p w14:paraId="087873FE" w14:textId="77777777" w:rsidR="00D45C14" w:rsidRPr="002F2A23" w:rsidRDefault="00D45C14" w:rsidP="00C36648">
            <w:pPr>
              <w:jc w:val="both"/>
              <w:rPr>
                <w:rFonts w:ascii="Calibri" w:eastAsia="Calibri" w:hAnsi="Calibri" w:cs="Calibri"/>
              </w:rPr>
            </w:pPr>
            <w:r w:rsidRPr="002F2A23">
              <w:rPr>
                <w:rFonts w:ascii="Calibri" w:eastAsia="Arial" w:hAnsi="Calibri" w:cs="Calibri"/>
                <w:b/>
                <w:sz w:val="20"/>
                <w:szCs w:val="20"/>
              </w:rPr>
              <w:t>Signed on behalf of the nursery</w:t>
            </w:r>
          </w:p>
        </w:tc>
        <w:tc>
          <w:tcPr>
            <w:tcW w:w="2754" w:type="dxa"/>
            <w:tcBorders>
              <w:top w:val="single" w:sz="4" w:space="0" w:color="000000"/>
            </w:tcBorders>
            <w:vAlign w:val="center"/>
          </w:tcPr>
          <w:p w14:paraId="100684AF" w14:textId="77777777" w:rsidR="00D45C14" w:rsidRPr="002F2A23" w:rsidRDefault="00D45C14" w:rsidP="00C36648">
            <w:pPr>
              <w:jc w:val="both"/>
              <w:rPr>
                <w:rFonts w:ascii="Calibri" w:eastAsia="Calibri" w:hAnsi="Calibri" w:cs="Calibri"/>
              </w:rPr>
            </w:pPr>
            <w:r w:rsidRPr="002F2A23">
              <w:rPr>
                <w:rFonts w:ascii="Calibri" w:eastAsia="Arial" w:hAnsi="Calibri" w:cs="Calibri"/>
                <w:b/>
                <w:sz w:val="20"/>
                <w:szCs w:val="20"/>
              </w:rPr>
              <w:t>Date for review</w:t>
            </w:r>
          </w:p>
        </w:tc>
      </w:tr>
      <w:tr w:rsidR="00101105" w:rsidRPr="00970CC6" w14:paraId="27743D56" w14:textId="77777777" w:rsidTr="00C36648">
        <w:trPr>
          <w:jc w:val="center"/>
        </w:trPr>
        <w:tc>
          <w:tcPr>
            <w:tcW w:w="2943" w:type="dxa"/>
            <w:vAlign w:val="center"/>
          </w:tcPr>
          <w:p w14:paraId="205FBC7B" w14:textId="3FB7EBA4" w:rsidR="00101105" w:rsidRPr="002F2A23" w:rsidRDefault="00FB6CFD" w:rsidP="00101105">
            <w:pPr>
              <w:jc w:val="both"/>
              <w:rPr>
                <w:rFonts w:ascii="Calibri" w:eastAsia="Calibri" w:hAnsi="Calibri" w:cs="Calibri"/>
              </w:rPr>
            </w:pPr>
            <w:r>
              <w:rPr>
                <w:rFonts w:ascii="Calibri" w:eastAsia="Arial" w:hAnsi="Calibri" w:cs="Calibri"/>
                <w:i/>
                <w:sz w:val="20"/>
                <w:szCs w:val="20"/>
              </w:rPr>
              <w:t>04/02/2026</w:t>
            </w:r>
          </w:p>
        </w:tc>
        <w:tc>
          <w:tcPr>
            <w:tcW w:w="3408" w:type="dxa"/>
          </w:tcPr>
          <w:p w14:paraId="13CE90EE" w14:textId="7FF462F5" w:rsidR="00101105" w:rsidRPr="002F2A23" w:rsidRDefault="00101105" w:rsidP="00101105">
            <w:pPr>
              <w:jc w:val="both"/>
              <w:rPr>
                <w:rFonts w:ascii="Calibri" w:eastAsia="Calibri" w:hAnsi="Calibri" w:cs="Calibri"/>
              </w:rPr>
            </w:pPr>
            <w:proofErr w:type="spellStart"/>
            <w:proofErr w:type="gramStart"/>
            <w:r>
              <w:rPr>
                <w:rFonts w:ascii="Calibri" w:eastAsia="Calibri" w:hAnsi="Calibri" w:cs="Calibri"/>
              </w:rPr>
              <w:t>G.Searle</w:t>
            </w:r>
            <w:proofErr w:type="spellEnd"/>
            <w:proofErr w:type="gramEnd"/>
          </w:p>
        </w:tc>
        <w:tc>
          <w:tcPr>
            <w:tcW w:w="2754" w:type="dxa"/>
          </w:tcPr>
          <w:p w14:paraId="769AB08E" w14:textId="4E89C052" w:rsidR="00101105" w:rsidRPr="00970CC6" w:rsidRDefault="00FB6CFD" w:rsidP="00101105">
            <w:pPr>
              <w:jc w:val="both"/>
              <w:rPr>
                <w:rFonts w:ascii="Calibri" w:eastAsia="Calibri" w:hAnsi="Calibri" w:cs="Calibri"/>
              </w:rPr>
            </w:pPr>
            <w:r>
              <w:rPr>
                <w:rFonts w:ascii="Calibri" w:eastAsia="Arial" w:hAnsi="Calibri" w:cs="Calibri"/>
                <w:i/>
                <w:sz w:val="20"/>
                <w:szCs w:val="20"/>
              </w:rPr>
              <w:t>04/02/2027</w:t>
            </w:r>
          </w:p>
        </w:tc>
      </w:tr>
    </w:tbl>
    <w:p w14:paraId="1C84E4E4" w14:textId="6DA8DBB3" w:rsidR="00CE0211" w:rsidRPr="000A6E09" w:rsidRDefault="00CE0211" w:rsidP="0082546E">
      <w:pPr>
        <w:rPr>
          <w:rFonts w:cstheme="minorHAnsi"/>
          <w:sz w:val="24"/>
          <w:szCs w:val="24"/>
        </w:rPr>
      </w:pPr>
    </w:p>
    <w:sectPr w:rsidR="00CE0211" w:rsidRPr="000A6E09" w:rsidSect="00237728">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E8E3E" w14:textId="77777777" w:rsidR="009163A9" w:rsidRDefault="009163A9" w:rsidP="00241EC6">
      <w:pPr>
        <w:spacing w:after="0" w:line="240" w:lineRule="auto"/>
      </w:pPr>
      <w:r>
        <w:separator/>
      </w:r>
    </w:p>
  </w:endnote>
  <w:endnote w:type="continuationSeparator" w:id="0">
    <w:p w14:paraId="31C9A85A" w14:textId="77777777" w:rsidR="009163A9" w:rsidRDefault="009163A9" w:rsidP="00241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78A7" w14:textId="77777777" w:rsidR="00241EC6" w:rsidRDefault="00241E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15" w14:textId="77777777" w:rsidR="00241EC6" w:rsidRDefault="00241E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997E" w14:textId="77777777" w:rsidR="00241EC6" w:rsidRDefault="00241E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0B116" w14:textId="77777777" w:rsidR="009163A9" w:rsidRDefault="009163A9" w:rsidP="00241EC6">
      <w:pPr>
        <w:spacing w:after="0" w:line="240" w:lineRule="auto"/>
      </w:pPr>
      <w:r>
        <w:separator/>
      </w:r>
    </w:p>
  </w:footnote>
  <w:footnote w:type="continuationSeparator" w:id="0">
    <w:p w14:paraId="0E12F21F" w14:textId="77777777" w:rsidR="009163A9" w:rsidRDefault="009163A9" w:rsidP="00241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FA467" w14:textId="7EDB13F6" w:rsidR="00241EC6" w:rsidRDefault="009163A9">
    <w:pPr>
      <w:pStyle w:val="Header"/>
    </w:pPr>
    <w:r>
      <w:rPr>
        <w:noProof/>
      </w:rPr>
      <w:pict w14:anchorId="3599B1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0853313" o:spid="_x0000_s1035" type="#_x0000_t75" style="position:absolute;margin-left:0;margin-top:0;width:523.2pt;height:174.95pt;z-index:-251657216;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1671" w14:textId="642B8869" w:rsidR="00241EC6" w:rsidRDefault="009163A9">
    <w:pPr>
      <w:pStyle w:val="Header"/>
    </w:pPr>
    <w:r>
      <w:rPr>
        <w:noProof/>
      </w:rPr>
      <w:pict w14:anchorId="751D01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0853314" o:spid="_x0000_s1036" type="#_x0000_t75" style="position:absolute;margin-left:0;margin-top:0;width:523.2pt;height:174.95pt;z-index:-251656192;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C8F8A" w14:textId="5058ED73" w:rsidR="00241EC6" w:rsidRDefault="009163A9">
    <w:pPr>
      <w:pStyle w:val="Header"/>
    </w:pPr>
    <w:r>
      <w:rPr>
        <w:noProof/>
      </w:rPr>
      <w:pict w14:anchorId="7E9A41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0853312" o:spid="_x0000_s1034" type="#_x0000_t75" style="position:absolute;margin-left:0;margin-top:0;width:523.2pt;height:174.95pt;z-index:-251658240;mso-position-horizontal:center;mso-position-horizontal-relative:margin;mso-position-vertical:center;mso-position-vertical-relative:margin" o:allowincell="f">
          <v:imagedata r:id="rId1" o:title="Bell Nursery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09D"/>
    <w:multiLevelType w:val="multilevel"/>
    <w:tmpl w:val="8E8A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A55F7"/>
    <w:multiLevelType w:val="multilevel"/>
    <w:tmpl w:val="5D10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C0F28"/>
    <w:multiLevelType w:val="hybridMultilevel"/>
    <w:tmpl w:val="6E8A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9C1809"/>
    <w:multiLevelType w:val="multilevel"/>
    <w:tmpl w:val="875A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6F1656"/>
    <w:multiLevelType w:val="multilevel"/>
    <w:tmpl w:val="3020B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293DE0"/>
    <w:multiLevelType w:val="hybridMultilevel"/>
    <w:tmpl w:val="F3162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5106D7"/>
    <w:multiLevelType w:val="hybridMultilevel"/>
    <w:tmpl w:val="4FCE1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0356718">
    <w:abstractNumId w:val="5"/>
  </w:num>
  <w:num w:numId="2" w16cid:durableId="1538932826">
    <w:abstractNumId w:val="6"/>
  </w:num>
  <w:num w:numId="3" w16cid:durableId="1138500426">
    <w:abstractNumId w:val="2"/>
  </w:num>
  <w:num w:numId="4" w16cid:durableId="1053508799">
    <w:abstractNumId w:val="3"/>
  </w:num>
  <w:num w:numId="5" w16cid:durableId="743988762">
    <w:abstractNumId w:val="0"/>
  </w:num>
  <w:num w:numId="6" w16cid:durableId="646588028">
    <w:abstractNumId w:val="4"/>
  </w:num>
  <w:num w:numId="7" w16cid:durableId="1750613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46E"/>
    <w:rsid w:val="000A6E09"/>
    <w:rsid w:val="00101105"/>
    <w:rsid w:val="00130248"/>
    <w:rsid w:val="00237728"/>
    <w:rsid w:val="00241EC6"/>
    <w:rsid w:val="00243DAF"/>
    <w:rsid w:val="00284EF6"/>
    <w:rsid w:val="003779E4"/>
    <w:rsid w:val="003A62A0"/>
    <w:rsid w:val="003F2DFC"/>
    <w:rsid w:val="00411B6D"/>
    <w:rsid w:val="0042424B"/>
    <w:rsid w:val="00426D32"/>
    <w:rsid w:val="005B0592"/>
    <w:rsid w:val="0061095B"/>
    <w:rsid w:val="006E5447"/>
    <w:rsid w:val="007D588D"/>
    <w:rsid w:val="00816E83"/>
    <w:rsid w:val="0082546E"/>
    <w:rsid w:val="008B36DC"/>
    <w:rsid w:val="008D1AA2"/>
    <w:rsid w:val="009163A9"/>
    <w:rsid w:val="00A44091"/>
    <w:rsid w:val="00B62EC9"/>
    <w:rsid w:val="00CD2B3B"/>
    <w:rsid w:val="00CE0211"/>
    <w:rsid w:val="00D365F4"/>
    <w:rsid w:val="00D45C14"/>
    <w:rsid w:val="00E3167A"/>
    <w:rsid w:val="00FB6CFD"/>
    <w:rsid w:val="00FB73E4"/>
    <w:rsid w:val="00FF67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9C647"/>
  <w15:chartTrackingRefBased/>
  <w15:docId w15:val="{4452BB35-D755-43B5-9E58-66729CE23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546E"/>
    <w:pPr>
      <w:ind w:left="720"/>
      <w:contextualSpacing/>
    </w:pPr>
  </w:style>
  <w:style w:type="paragraph" w:styleId="Header">
    <w:name w:val="header"/>
    <w:basedOn w:val="Normal"/>
    <w:link w:val="HeaderChar"/>
    <w:uiPriority w:val="99"/>
    <w:unhideWhenUsed/>
    <w:rsid w:val="00241E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EC6"/>
  </w:style>
  <w:style w:type="paragraph" w:styleId="Footer">
    <w:name w:val="footer"/>
    <w:basedOn w:val="Normal"/>
    <w:link w:val="FooterChar"/>
    <w:uiPriority w:val="99"/>
    <w:unhideWhenUsed/>
    <w:rsid w:val="00241E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504</Words>
  <Characters>2355</Characters>
  <Application>Microsoft Office Word</Application>
  <DocSecurity>0</DocSecurity>
  <Lines>36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Owers</dc:creator>
  <cp:keywords/>
  <dc:description/>
  <cp:lastModifiedBy>Sunshine Corner</cp:lastModifiedBy>
  <cp:revision>23</cp:revision>
  <cp:lastPrinted>2021-07-19T12:36:00Z</cp:lastPrinted>
  <dcterms:created xsi:type="dcterms:W3CDTF">2019-09-25T09:42:00Z</dcterms:created>
  <dcterms:modified xsi:type="dcterms:W3CDTF">2026-02-04T11:58:00Z</dcterms:modified>
</cp:coreProperties>
</file>