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6D5C8" w14:textId="77777777" w:rsidR="00D55DE3" w:rsidRPr="00031F7A" w:rsidRDefault="00D55DE3" w:rsidP="00BC0637">
      <w:pPr>
        <w:pStyle w:val="H1"/>
        <w:jc w:val="left"/>
        <w:rPr>
          <w:rFonts w:ascii="Calibri" w:hAnsi="Calibri"/>
        </w:rPr>
      </w:pPr>
      <w:bookmarkStart w:id="0" w:name="_Toc185842974"/>
      <w:bookmarkStart w:id="1" w:name="_Toc129594660"/>
      <w:r w:rsidRPr="00031F7A">
        <w:rPr>
          <w:rFonts w:ascii="Calibri" w:hAnsi="Calibri"/>
        </w:rPr>
        <w:t xml:space="preserve">Emergency Lock Down Policy </w:t>
      </w:r>
      <w:bookmarkEnd w:id="0"/>
    </w:p>
    <w:p w14:paraId="7529B0BE" w14:textId="77777777" w:rsidR="00527201" w:rsidRDefault="00527201" w:rsidP="00527201">
      <w:pPr>
        <w:jc w:val="both"/>
        <w:rPr>
          <w:rFonts w:ascii="Calibri" w:hAnsi="Calibri" w:cs="Calibri"/>
        </w:rPr>
      </w:pPr>
    </w:p>
    <w:p w14:paraId="617689BB" w14:textId="45414CBC" w:rsidR="00527201" w:rsidRPr="00527201" w:rsidRDefault="00527201" w:rsidP="00527201">
      <w:pPr>
        <w:jc w:val="both"/>
        <w:rPr>
          <w:rFonts w:ascii="Calibri" w:hAnsi="Calibri" w:cs="Calibri"/>
          <w:b/>
          <w:bCs/>
        </w:rPr>
      </w:pPr>
      <w:r w:rsidRPr="00527201">
        <w:rPr>
          <w:rFonts w:ascii="Calibri" w:hAnsi="Calibri" w:cs="Calibri"/>
          <w:b/>
          <w:bCs/>
        </w:rPr>
        <w:t>Statement of intent</w:t>
      </w:r>
    </w:p>
    <w:p w14:paraId="1B8EA620" w14:textId="77777777" w:rsidR="00527201" w:rsidRDefault="00527201" w:rsidP="00527201">
      <w:pPr>
        <w:jc w:val="both"/>
        <w:rPr>
          <w:rFonts w:ascii="Calibri" w:hAnsi="Calibri" w:cs="Calibri"/>
        </w:rPr>
      </w:pPr>
      <w:r w:rsidRPr="00527201">
        <w:rPr>
          <w:rFonts w:ascii="Calibri" w:hAnsi="Calibri" w:cs="Calibri"/>
        </w:rPr>
        <w:t>At Bell Day Nursery, we take all reasonable steps to ensure the safety and wellbeing of children, staff, parents and visitors on the premises. Emergency procedures are clearly communicated to staff during induction and reinforced through regular training and practice drills.</w:t>
      </w:r>
    </w:p>
    <w:p w14:paraId="36F85A1C" w14:textId="77777777" w:rsidR="00527201" w:rsidRPr="00527201" w:rsidRDefault="00527201" w:rsidP="00527201">
      <w:pPr>
        <w:jc w:val="both"/>
        <w:rPr>
          <w:rFonts w:ascii="Calibri" w:hAnsi="Calibri" w:cs="Calibri"/>
        </w:rPr>
      </w:pPr>
    </w:p>
    <w:p w14:paraId="4A87CF46" w14:textId="77777777" w:rsidR="00527201" w:rsidRPr="00527201" w:rsidRDefault="00527201" w:rsidP="00527201">
      <w:pPr>
        <w:jc w:val="both"/>
        <w:rPr>
          <w:rFonts w:ascii="Calibri" w:hAnsi="Calibri" w:cs="Calibri"/>
        </w:rPr>
      </w:pPr>
      <w:r w:rsidRPr="00527201">
        <w:rPr>
          <w:rFonts w:ascii="Calibri" w:hAnsi="Calibri" w:cs="Calibri"/>
        </w:rPr>
        <w:t>Parents are informed about emergency procedures through the nursery prospectus, website and reminders via newsletters, ensuring transparency and shared understanding.</w:t>
      </w:r>
    </w:p>
    <w:p w14:paraId="57278C5E" w14:textId="77777777" w:rsidR="00527201" w:rsidRPr="00527201" w:rsidRDefault="00527201" w:rsidP="00527201">
      <w:pPr>
        <w:jc w:val="both"/>
        <w:rPr>
          <w:rFonts w:ascii="Calibri" w:hAnsi="Calibri" w:cs="Calibri"/>
        </w:rPr>
      </w:pPr>
      <w:r w:rsidRPr="00527201">
        <w:rPr>
          <w:rFonts w:ascii="Calibri" w:hAnsi="Calibri" w:cs="Calibri"/>
        </w:rPr>
        <w:pict w14:anchorId="772D7822">
          <v:rect id="_x0000_i1079" style="width:0;height:1.5pt" o:hralign="center" o:hrstd="t" o:hr="t" fillcolor="#a0a0a0" stroked="f"/>
        </w:pict>
      </w:r>
    </w:p>
    <w:p w14:paraId="2340C71F" w14:textId="77777777" w:rsidR="00527201" w:rsidRPr="00527201" w:rsidRDefault="00527201" w:rsidP="00527201">
      <w:pPr>
        <w:jc w:val="both"/>
        <w:rPr>
          <w:rFonts w:ascii="Calibri" w:hAnsi="Calibri" w:cs="Calibri"/>
          <w:b/>
          <w:bCs/>
        </w:rPr>
      </w:pPr>
      <w:r w:rsidRPr="00527201">
        <w:rPr>
          <w:rFonts w:ascii="Calibri" w:hAnsi="Calibri" w:cs="Calibri"/>
          <w:b/>
          <w:bCs/>
        </w:rPr>
        <w:t>Purpose of an emergency lock down</w:t>
      </w:r>
    </w:p>
    <w:p w14:paraId="0723A2FE" w14:textId="77777777" w:rsidR="00527201" w:rsidRPr="00527201" w:rsidRDefault="00527201" w:rsidP="00527201">
      <w:pPr>
        <w:jc w:val="both"/>
        <w:rPr>
          <w:rFonts w:ascii="Calibri" w:hAnsi="Calibri" w:cs="Calibri"/>
        </w:rPr>
      </w:pPr>
      <w:r w:rsidRPr="00527201">
        <w:rPr>
          <w:rFonts w:ascii="Calibri" w:hAnsi="Calibri" w:cs="Calibri"/>
        </w:rPr>
        <w:t>A full emergency lock down will be implemented when there is a serious risk to the safety of children, staff or others on the premises, and where it is considered safer to remain inside the building rather than evacuate.</w:t>
      </w:r>
    </w:p>
    <w:p w14:paraId="7D309C9F" w14:textId="77777777" w:rsidR="00527201" w:rsidRPr="00527201" w:rsidRDefault="00527201" w:rsidP="00527201">
      <w:pPr>
        <w:jc w:val="both"/>
        <w:rPr>
          <w:rFonts w:ascii="Calibri" w:hAnsi="Calibri" w:cs="Calibri"/>
        </w:rPr>
      </w:pPr>
      <w:r w:rsidRPr="00527201">
        <w:rPr>
          <w:rFonts w:ascii="Calibri" w:hAnsi="Calibri" w:cs="Calibri"/>
        </w:rPr>
        <w:t>During a lock down, the nursery will be secured with doors and windows locked, blinds and/or curtains closed where appropriate, and movement within the building kept to a minimum.</w:t>
      </w:r>
    </w:p>
    <w:p w14:paraId="4CF5825C" w14:textId="77777777" w:rsidR="00527201" w:rsidRPr="00527201" w:rsidRDefault="00527201" w:rsidP="00527201">
      <w:pPr>
        <w:jc w:val="both"/>
        <w:rPr>
          <w:rFonts w:ascii="Calibri" w:hAnsi="Calibri" w:cs="Calibri"/>
        </w:rPr>
      </w:pPr>
      <w:r w:rsidRPr="00527201">
        <w:rPr>
          <w:rFonts w:ascii="Calibri" w:hAnsi="Calibri" w:cs="Calibri"/>
        </w:rPr>
        <w:pict w14:anchorId="26669774">
          <v:rect id="_x0000_i1080" style="width:0;height:1.5pt" o:hralign="center" o:hrstd="t" o:hr="t" fillcolor="#a0a0a0" stroked="f"/>
        </w:pict>
      </w:r>
    </w:p>
    <w:p w14:paraId="0196F458" w14:textId="77777777" w:rsidR="00527201" w:rsidRDefault="00527201" w:rsidP="00527201">
      <w:pPr>
        <w:jc w:val="both"/>
        <w:rPr>
          <w:rFonts w:ascii="Calibri" w:hAnsi="Calibri" w:cs="Calibri"/>
          <w:b/>
          <w:bCs/>
        </w:rPr>
      </w:pPr>
      <w:r w:rsidRPr="00F433CB">
        <w:rPr>
          <w:rFonts w:ascii="Calibri" w:hAnsi="Calibri" w:cs="Calibri"/>
          <w:b/>
          <w:bCs/>
        </w:rPr>
        <w:t>Situations requiring a lock down</w:t>
      </w:r>
    </w:p>
    <w:p w14:paraId="1D4E3EC1" w14:textId="77777777" w:rsidR="00F433CB" w:rsidRPr="00F433CB" w:rsidRDefault="00F433CB" w:rsidP="00527201">
      <w:pPr>
        <w:jc w:val="both"/>
        <w:rPr>
          <w:rFonts w:ascii="Calibri" w:hAnsi="Calibri" w:cs="Calibri"/>
          <w:b/>
          <w:bCs/>
        </w:rPr>
      </w:pPr>
    </w:p>
    <w:p w14:paraId="17287D2F" w14:textId="77777777" w:rsidR="00527201" w:rsidRPr="00527201" w:rsidRDefault="00527201" w:rsidP="00527201">
      <w:pPr>
        <w:jc w:val="both"/>
        <w:rPr>
          <w:rFonts w:ascii="Calibri" w:hAnsi="Calibri" w:cs="Calibri"/>
        </w:rPr>
      </w:pPr>
      <w:r w:rsidRPr="00527201">
        <w:rPr>
          <w:rFonts w:ascii="Calibri" w:hAnsi="Calibri" w:cs="Calibri"/>
        </w:rPr>
        <w:t>The emergency lock down procedure may be activated in response to a range of situations, including but not limited to:</w:t>
      </w:r>
    </w:p>
    <w:p w14:paraId="075723CF" w14:textId="77777777" w:rsidR="00527201" w:rsidRPr="00527201" w:rsidRDefault="00527201" w:rsidP="00527201">
      <w:pPr>
        <w:numPr>
          <w:ilvl w:val="0"/>
          <w:numId w:val="2"/>
        </w:numPr>
        <w:jc w:val="both"/>
        <w:rPr>
          <w:rFonts w:ascii="Calibri" w:hAnsi="Calibri" w:cs="Calibri"/>
        </w:rPr>
      </w:pPr>
      <w:r w:rsidRPr="00527201">
        <w:rPr>
          <w:rFonts w:ascii="Calibri" w:hAnsi="Calibri" w:cs="Calibri"/>
        </w:rPr>
        <w:t>A reported incident or disturbance in the local community that may pose a risk to staff and children</w:t>
      </w:r>
    </w:p>
    <w:p w14:paraId="35056FDD" w14:textId="77777777" w:rsidR="00527201" w:rsidRPr="00527201" w:rsidRDefault="00527201" w:rsidP="00527201">
      <w:pPr>
        <w:numPr>
          <w:ilvl w:val="0"/>
          <w:numId w:val="2"/>
        </w:numPr>
        <w:jc w:val="both"/>
        <w:rPr>
          <w:rFonts w:ascii="Calibri" w:hAnsi="Calibri" w:cs="Calibri"/>
        </w:rPr>
      </w:pPr>
      <w:r w:rsidRPr="00527201">
        <w:rPr>
          <w:rFonts w:ascii="Calibri" w:hAnsi="Calibri" w:cs="Calibri"/>
        </w:rPr>
        <w:t>An intruder on or near the nursery site who may pose a risk</w:t>
      </w:r>
    </w:p>
    <w:p w14:paraId="2CA14133" w14:textId="77777777" w:rsidR="00527201" w:rsidRPr="00527201" w:rsidRDefault="00527201" w:rsidP="00527201">
      <w:pPr>
        <w:numPr>
          <w:ilvl w:val="0"/>
          <w:numId w:val="2"/>
        </w:numPr>
        <w:jc w:val="both"/>
        <w:rPr>
          <w:rFonts w:ascii="Calibri" w:hAnsi="Calibri" w:cs="Calibri"/>
        </w:rPr>
      </w:pPr>
      <w:r w:rsidRPr="00527201">
        <w:rPr>
          <w:rFonts w:ascii="Calibri" w:hAnsi="Calibri" w:cs="Calibri"/>
        </w:rPr>
        <w:t>A warning relating to a local environmental hazard, such as air pollution, smoke plumes or a gas cloud</w:t>
      </w:r>
    </w:p>
    <w:p w14:paraId="414EFD6F" w14:textId="77777777" w:rsidR="00527201" w:rsidRPr="00527201" w:rsidRDefault="00527201" w:rsidP="00527201">
      <w:pPr>
        <w:numPr>
          <w:ilvl w:val="0"/>
          <w:numId w:val="2"/>
        </w:numPr>
        <w:jc w:val="both"/>
        <w:rPr>
          <w:rFonts w:ascii="Calibri" w:hAnsi="Calibri" w:cs="Calibri"/>
        </w:rPr>
      </w:pPr>
      <w:r w:rsidRPr="00527201">
        <w:rPr>
          <w:rFonts w:ascii="Calibri" w:hAnsi="Calibri" w:cs="Calibri"/>
        </w:rPr>
        <w:t>A major fire or explosion in the vicinity of the nursery, where remaining inside the building is safer than evacuation</w:t>
      </w:r>
    </w:p>
    <w:p w14:paraId="0E5D5A7D" w14:textId="77777777" w:rsidR="00527201" w:rsidRPr="00527201" w:rsidRDefault="00527201" w:rsidP="00527201">
      <w:pPr>
        <w:jc w:val="both"/>
        <w:rPr>
          <w:rFonts w:ascii="Calibri" w:hAnsi="Calibri" w:cs="Calibri"/>
        </w:rPr>
      </w:pPr>
      <w:r w:rsidRPr="00527201">
        <w:rPr>
          <w:rFonts w:ascii="Calibri" w:hAnsi="Calibri" w:cs="Calibri"/>
        </w:rPr>
        <w:pict w14:anchorId="48CD1495">
          <v:rect id="_x0000_i1081" style="width:0;height:1.5pt" o:hralign="center" o:hrstd="t" o:hr="t" fillcolor="#a0a0a0" stroked="f"/>
        </w:pict>
      </w:r>
    </w:p>
    <w:p w14:paraId="2E653066" w14:textId="77777777" w:rsidR="00527201" w:rsidRDefault="00527201" w:rsidP="00527201">
      <w:pPr>
        <w:jc w:val="both"/>
        <w:rPr>
          <w:rFonts w:ascii="Calibri" w:hAnsi="Calibri" w:cs="Calibri"/>
          <w:b/>
          <w:bCs/>
        </w:rPr>
      </w:pPr>
      <w:r w:rsidRPr="00F433CB">
        <w:rPr>
          <w:rFonts w:ascii="Calibri" w:hAnsi="Calibri" w:cs="Calibri"/>
          <w:b/>
          <w:bCs/>
        </w:rPr>
        <w:t>Activation of the lock down</w:t>
      </w:r>
    </w:p>
    <w:p w14:paraId="33A2CEE5" w14:textId="77777777" w:rsidR="00F433CB" w:rsidRPr="00F433CB" w:rsidRDefault="00F433CB" w:rsidP="00527201">
      <w:pPr>
        <w:jc w:val="both"/>
        <w:rPr>
          <w:rFonts w:ascii="Calibri" w:hAnsi="Calibri" w:cs="Calibri"/>
          <w:b/>
          <w:bCs/>
        </w:rPr>
      </w:pPr>
    </w:p>
    <w:p w14:paraId="7AFE7B5D" w14:textId="77777777" w:rsidR="00527201" w:rsidRPr="00527201" w:rsidRDefault="00527201" w:rsidP="00527201">
      <w:pPr>
        <w:jc w:val="both"/>
        <w:rPr>
          <w:rFonts w:ascii="Calibri" w:hAnsi="Calibri" w:cs="Calibri"/>
        </w:rPr>
      </w:pPr>
      <w:r w:rsidRPr="00527201">
        <w:rPr>
          <w:rFonts w:ascii="Calibri" w:hAnsi="Calibri" w:cs="Calibri"/>
        </w:rPr>
        <w:t>Staff will be notified that a lock down is required by the following signals:</w:t>
      </w:r>
    </w:p>
    <w:p w14:paraId="0FCF957A" w14:textId="3972D885" w:rsidR="00527201" w:rsidRPr="00527201" w:rsidRDefault="00527201" w:rsidP="00527201">
      <w:pPr>
        <w:numPr>
          <w:ilvl w:val="0"/>
          <w:numId w:val="3"/>
        </w:numPr>
        <w:jc w:val="both"/>
        <w:rPr>
          <w:rFonts w:ascii="Calibri" w:hAnsi="Calibri" w:cs="Calibri"/>
        </w:rPr>
      </w:pPr>
      <w:r w:rsidRPr="00527201">
        <w:rPr>
          <w:rFonts w:ascii="Calibri" w:hAnsi="Calibri" w:cs="Calibri"/>
        </w:rPr>
        <w:t>Lock down initiated: Phone call via the intercom system</w:t>
      </w:r>
      <w:r w:rsidR="00F433CB">
        <w:rPr>
          <w:rFonts w:ascii="Calibri" w:hAnsi="Calibri" w:cs="Calibri"/>
        </w:rPr>
        <w:t xml:space="preserve"> with the words LOCK DOWN, LOCK DOWN, LOCK DOWN</w:t>
      </w:r>
    </w:p>
    <w:p w14:paraId="29A61202" w14:textId="77777777" w:rsidR="00527201" w:rsidRPr="00527201" w:rsidRDefault="00527201" w:rsidP="00527201">
      <w:pPr>
        <w:numPr>
          <w:ilvl w:val="0"/>
          <w:numId w:val="3"/>
        </w:numPr>
        <w:jc w:val="both"/>
        <w:rPr>
          <w:rFonts w:ascii="Calibri" w:hAnsi="Calibri" w:cs="Calibri"/>
        </w:rPr>
      </w:pPr>
      <w:r w:rsidRPr="00527201">
        <w:rPr>
          <w:rFonts w:ascii="Calibri" w:hAnsi="Calibri" w:cs="Calibri"/>
        </w:rPr>
        <w:t>All clear: Phone call or direct notification from management to each room/area</w:t>
      </w:r>
    </w:p>
    <w:p w14:paraId="630DA267" w14:textId="77777777" w:rsidR="00527201" w:rsidRPr="00527201" w:rsidRDefault="00527201" w:rsidP="00527201">
      <w:pPr>
        <w:jc w:val="both"/>
        <w:rPr>
          <w:rFonts w:ascii="Calibri" w:hAnsi="Calibri" w:cs="Calibri"/>
        </w:rPr>
      </w:pPr>
      <w:r w:rsidRPr="00527201">
        <w:rPr>
          <w:rFonts w:ascii="Calibri" w:hAnsi="Calibri" w:cs="Calibri"/>
        </w:rPr>
        <w:t>Only the Manager or Acting Manager will authorise the activation and ending of a lock down.</w:t>
      </w:r>
    </w:p>
    <w:p w14:paraId="1D1C34CB" w14:textId="77777777" w:rsidR="00527201" w:rsidRPr="00527201" w:rsidRDefault="00527201" w:rsidP="00527201">
      <w:pPr>
        <w:jc w:val="both"/>
        <w:rPr>
          <w:rFonts w:ascii="Calibri" w:hAnsi="Calibri" w:cs="Calibri"/>
        </w:rPr>
      </w:pPr>
      <w:r w:rsidRPr="00527201">
        <w:rPr>
          <w:rFonts w:ascii="Calibri" w:hAnsi="Calibri" w:cs="Calibri"/>
        </w:rPr>
        <w:pict w14:anchorId="7E9B70FE">
          <v:rect id="_x0000_i1082" style="width:0;height:1.5pt" o:hralign="center" o:hrstd="t" o:hr="t" fillcolor="#a0a0a0" stroked="f"/>
        </w:pict>
      </w:r>
    </w:p>
    <w:p w14:paraId="5E220E62" w14:textId="77777777" w:rsidR="00527201" w:rsidRDefault="00527201" w:rsidP="00527201">
      <w:pPr>
        <w:jc w:val="both"/>
        <w:rPr>
          <w:rFonts w:ascii="Calibri" w:hAnsi="Calibri" w:cs="Calibri"/>
          <w:b/>
          <w:bCs/>
        </w:rPr>
      </w:pPr>
      <w:r w:rsidRPr="00F433CB">
        <w:rPr>
          <w:rFonts w:ascii="Calibri" w:hAnsi="Calibri" w:cs="Calibri"/>
          <w:b/>
          <w:bCs/>
        </w:rPr>
        <w:t>Lock down procedures</w:t>
      </w:r>
    </w:p>
    <w:p w14:paraId="66467213" w14:textId="77777777" w:rsidR="00F433CB" w:rsidRPr="00F433CB" w:rsidRDefault="00F433CB" w:rsidP="00527201">
      <w:pPr>
        <w:jc w:val="both"/>
        <w:rPr>
          <w:rFonts w:ascii="Calibri" w:hAnsi="Calibri" w:cs="Calibri"/>
          <w:b/>
          <w:bCs/>
        </w:rPr>
      </w:pPr>
    </w:p>
    <w:p w14:paraId="5B8EC01C" w14:textId="77777777" w:rsidR="00527201" w:rsidRPr="00527201" w:rsidRDefault="00527201" w:rsidP="00527201">
      <w:pPr>
        <w:numPr>
          <w:ilvl w:val="0"/>
          <w:numId w:val="4"/>
        </w:numPr>
        <w:jc w:val="both"/>
        <w:rPr>
          <w:rFonts w:ascii="Calibri" w:hAnsi="Calibri" w:cs="Calibri"/>
        </w:rPr>
      </w:pPr>
      <w:r w:rsidRPr="00527201">
        <w:rPr>
          <w:rFonts w:ascii="Calibri" w:hAnsi="Calibri" w:cs="Calibri"/>
        </w:rPr>
        <w:t>All individuals, including children, must remain in the area they are currently in, if it is safe to do so.</w:t>
      </w:r>
    </w:p>
    <w:p w14:paraId="0E6CCB57" w14:textId="046A4B9B" w:rsidR="00527201" w:rsidRPr="00527201" w:rsidRDefault="00527201" w:rsidP="00527201">
      <w:pPr>
        <w:numPr>
          <w:ilvl w:val="0"/>
          <w:numId w:val="4"/>
        </w:numPr>
        <w:jc w:val="both"/>
        <w:rPr>
          <w:rFonts w:ascii="Calibri" w:hAnsi="Calibri" w:cs="Calibri"/>
        </w:rPr>
      </w:pPr>
      <w:r w:rsidRPr="00527201">
        <w:rPr>
          <w:rFonts w:ascii="Calibri" w:hAnsi="Calibri" w:cs="Calibri"/>
        </w:rPr>
        <w:t>If children are outside, staff will calmly and promptly guide them inside the building, provided this does not increase risk.</w:t>
      </w:r>
      <w:r w:rsidR="00F433CB">
        <w:rPr>
          <w:rFonts w:ascii="Calibri" w:hAnsi="Calibri" w:cs="Calibri"/>
        </w:rPr>
        <w:t xml:space="preserve"> Both the outdoor learning room and staff room can now be locked.</w:t>
      </w:r>
    </w:p>
    <w:p w14:paraId="7EC181EC" w14:textId="77777777" w:rsidR="00527201" w:rsidRDefault="00527201" w:rsidP="00527201">
      <w:pPr>
        <w:numPr>
          <w:ilvl w:val="0"/>
          <w:numId w:val="4"/>
        </w:numPr>
        <w:jc w:val="both"/>
        <w:rPr>
          <w:rFonts w:ascii="Calibri" w:hAnsi="Calibri" w:cs="Calibri"/>
        </w:rPr>
      </w:pPr>
      <w:r w:rsidRPr="00527201">
        <w:rPr>
          <w:rFonts w:ascii="Calibri" w:hAnsi="Calibri" w:cs="Calibri"/>
        </w:rPr>
        <w:t>Staff will make every effort to close and lock doors and windows wherever it is safe to do so.</w:t>
      </w:r>
    </w:p>
    <w:p w14:paraId="3079E025" w14:textId="77777777" w:rsidR="00F433CB" w:rsidRPr="00527201" w:rsidRDefault="00F433CB" w:rsidP="00F433CB">
      <w:pPr>
        <w:ind w:left="720"/>
        <w:jc w:val="both"/>
        <w:rPr>
          <w:rFonts w:ascii="Calibri" w:hAnsi="Calibri" w:cs="Calibri"/>
        </w:rPr>
      </w:pPr>
    </w:p>
    <w:p w14:paraId="60A23936" w14:textId="77777777" w:rsidR="00527201" w:rsidRPr="00F433CB" w:rsidRDefault="00527201" w:rsidP="00527201">
      <w:pPr>
        <w:jc w:val="both"/>
        <w:rPr>
          <w:rFonts w:ascii="Calibri" w:hAnsi="Calibri" w:cs="Calibri"/>
          <w:b/>
          <w:bCs/>
        </w:rPr>
      </w:pPr>
      <w:r w:rsidRPr="00F433CB">
        <w:rPr>
          <w:rFonts w:ascii="Calibri" w:hAnsi="Calibri" w:cs="Calibri"/>
          <w:b/>
          <w:bCs/>
        </w:rPr>
        <w:t>Room-specific procedures</w:t>
      </w:r>
    </w:p>
    <w:p w14:paraId="4A79BDD5" w14:textId="7FAAF169" w:rsidR="00527201" w:rsidRPr="00527201" w:rsidRDefault="00527201" w:rsidP="00527201">
      <w:pPr>
        <w:numPr>
          <w:ilvl w:val="0"/>
          <w:numId w:val="5"/>
        </w:numPr>
        <w:jc w:val="both"/>
        <w:rPr>
          <w:rFonts w:ascii="Calibri" w:hAnsi="Calibri" w:cs="Calibri"/>
        </w:rPr>
      </w:pPr>
      <w:r w:rsidRPr="00527201">
        <w:rPr>
          <w:rFonts w:ascii="Calibri" w:hAnsi="Calibri" w:cs="Calibri"/>
        </w:rPr>
        <w:t>Garden / playground: All staff and children will move calmly to the</w:t>
      </w:r>
      <w:r w:rsidR="00F433CB">
        <w:rPr>
          <w:rFonts w:ascii="Calibri" w:hAnsi="Calibri" w:cs="Calibri"/>
          <w:i/>
          <w:iCs/>
        </w:rPr>
        <w:t xml:space="preserve"> learning room and lock the door or the DMP room and lock the doors and move to the carpeted area</w:t>
      </w:r>
      <w:r w:rsidRPr="00527201">
        <w:rPr>
          <w:rFonts w:ascii="Calibri" w:hAnsi="Calibri" w:cs="Calibri"/>
        </w:rPr>
        <w:t>.</w:t>
      </w:r>
    </w:p>
    <w:p w14:paraId="3B747FD4" w14:textId="0EE2458B" w:rsidR="00527201" w:rsidRPr="00527201" w:rsidRDefault="00527201" w:rsidP="00527201">
      <w:pPr>
        <w:numPr>
          <w:ilvl w:val="0"/>
          <w:numId w:val="5"/>
        </w:numPr>
        <w:jc w:val="both"/>
        <w:rPr>
          <w:rFonts w:ascii="Calibri" w:hAnsi="Calibri" w:cs="Calibri"/>
        </w:rPr>
      </w:pPr>
      <w:r w:rsidRPr="00527201">
        <w:rPr>
          <w:rFonts w:ascii="Calibri" w:hAnsi="Calibri" w:cs="Calibri"/>
        </w:rPr>
        <w:t xml:space="preserve">Moonbeams: All doors will be </w:t>
      </w:r>
      <w:r w:rsidR="00F433CB" w:rsidRPr="00527201">
        <w:rPr>
          <w:rFonts w:ascii="Calibri" w:hAnsi="Calibri" w:cs="Calibri"/>
        </w:rPr>
        <w:t>locked,</w:t>
      </w:r>
      <w:r w:rsidRPr="00527201">
        <w:rPr>
          <w:rFonts w:ascii="Calibri" w:hAnsi="Calibri" w:cs="Calibri"/>
        </w:rPr>
        <w:t xml:space="preserve"> and staff and children will move to </w:t>
      </w:r>
      <w:r w:rsidR="00F433CB">
        <w:rPr>
          <w:rFonts w:ascii="Calibri" w:hAnsi="Calibri" w:cs="Calibri"/>
        </w:rPr>
        <w:t>the carpeted areas.</w:t>
      </w:r>
    </w:p>
    <w:p w14:paraId="7F58AD9F" w14:textId="3F6205BD" w:rsidR="00527201" w:rsidRPr="00527201" w:rsidRDefault="00527201" w:rsidP="00527201">
      <w:pPr>
        <w:numPr>
          <w:ilvl w:val="0"/>
          <w:numId w:val="5"/>
        </w:numPr>
        <w:jc w:val="both"/>
        <w:rPr>
          <w:rFonts w:ascii="Calibri" w:hAnsi="Calibri" w:cs="Calibri"/>
        </w:rPr>
      </w:pPr>
      <w:r w:rsidRPr="00527201">
        <w:rPr>
          <w:rFonts w:ascii="Calibri" w:hAnsi="Calibri" w:cs="Calibri"/>
        </w:rPr>
        <w:t xml:space="preserve">Little Stars: The main door will be </w:t>
      </w:r>
      <w:r w:rsidR="00F433CB" w:rsidRPr="00527201">
        <w:rPr>
          <w:rFonts w:ascii="Calibri" w:hAnsi="Calibri" w:cs="Calibri"/>
        </w:rPr>
        <w:t>locked,</w:t>
      </w:r>
      <w:r w:rsidRPr="00527201">
        <w:rPr>
          <w:rFonts w:ascii="Calibri" w:hAnsi="Calibri" w:cs="Calibri"/>
        </w:rPr>
        <w:t xml:space="preserve"> and all staff and children will move to the </w:t>
      </w:r>
      <w:proofErr w:type="spellStart"/>
      <w:r w:rsidR="00F433CB">
        <w:rPr>
          <w:rFonts w:ascii="Calibri" w:hAnsi="Calibri" w:cs="Calibri"/>
          <w:i/>
          <w:iCs/>
        </w:rPr>
        <w:t>the</w:t>
      </w:r>
      <w:proofErr w:type="spellEnd"/>
      <w:r w:rsidR="00F433CB">
        <w:rPr>
          <w:rFonts w:ascii="Calibri" w:hAnsi="Calibri" w:cs="Calibri"/>
          <w:i/>
          <w:iCs/>
        </w:rPr>
        <w:t xml:space="preserve"> carpeted area</w:t>
      </w:r>
      <w:r w:rsidRPr="00527201">
        <w:rPr>
          <w:rFonts w:ascii="Calibri" w:hAnsi="Calibri" w:cs="Calibri"/>
        </w:rPr>
        <w:t>, ensuring all doors are locked.</w:t>
      </w:r>
    </w:p>
    <w:p w14:paraId="0809A327" w14:textId="1CABB2F3" w:rsidR="00527201" w:rsidRPr="00527201" w:rsidRDefault="00527201" w:rsidP="00527201">
      <w:pPr>
        <w:numPr>
          <w:ilvl w:val="0"/>
          <w:numId w:val="5"/>
        </w:numPr>
        <w:jc w:val="both"/>
        <w:rPr>
          <w:rFonts w:ascii="Calibri" w:hAnsi="Calibri" w:cs="Calibri"/>
        </w:rPr>
      </w:pPr>
      <w:r w:rsidRPr="00527201">
        <w:rPr>
          <w:rFonts w:ascii="Calibri" w:hAnsi="Calibri" w:cs="Calibri"/>
        </w:rPr>
        <w:t xml:space="preserve">Sunshine Corner: The main door will be locked. Staff and children will move to the </w:t>
      </w:r>
      <w:r w:rsidRPr="00527201">
        <w:rPr>
          <w:rFonts w:ascii="Calibri" w:hAnsi="Calibri" w:cs="Calibri"/>
          <w:i/>
          <w:iCs/>
        </w:rPr>
        <w:t>carpeted area/side room</w:t>
      </w:r>
      <w:r w:rsidRPr="00527201">
        <w:rPr>
          <w:rFonts w:ascii="Calibri" w:hAnsi="Calibri" w:cs="Calibri"/>
        </w:rPr>
        <w:t>, ensuring the hatch lock is secure</w:t>
      </w:r>
      <w:r w:rsidR="00F433CB">
        <w:rPr>
          <w:rFonts w:ascii="Calibri" w:hAnsi="Calibri" w:cs="Calibri"/>
        </w:rPr>
        <w:t>ly locked</w:t>
      </w:r>
      <w:r w:rsidRPr="00527201">
        <w:rPr>
          <w:rFonts w:ascii="Calibri" w:hAnsi="Calibri" w:cs="Calibri"/>
        </w:rPr>
        <w:t>.</w:t>
      </w:r>
    </w:p>
    <w:p w14:paraId="74C4C257" w14:textId="5816C091" w:rsidR="00527201" w:rsidRPr="00527201" w:rsidRDefault="00527201" w:rsidP="00527201">
      <w:pPr>
        <w:numPr>
          <w:ilvl w:val="0"/>
          <w:numId w:val="5"/>
        </w:numPr>
        <w:jc w:val="both"/>
        <w:rPr>
          <w:rFonts w:ascii="Calibri" w:hAnsi="Calibri" w:cs="Calibri"/>
        </w:rPr>
      </w:pPr>
      <w:r w:rsidRPr="00527201">
        <w:rPr>
          <w:rFonts w:ascii="Calibri" w:hAnsi="Calibri" w:cs="Calibri"/>
        </w:rPr>
        <w:t xml:space="preserve">Office: The door will be </w:t>
      </w:r>
      <w:r w:rsidR="00F433CB" w:rsidRPr="00527201">
        <w:rPr>
          <w:rFonts w:ascii="Calibri" w:hAnsi="Calibri" w:cs="Calibri"/>
        </w:rPr>
        <w:t>locked,</w:t>
      </w:r>
      <w:r w:rsidRPr="00527201">
        <w:rPr>
          <w:rFonts w:ascii="Calibri" w:hAnsi="Calibri" w:cs="Calibri"/>
        </w:rPr>
        <w:t xml:space="preserve"> and staff will move away from windows.</w:t>
      </w:r>
    </w:p>
    <w:p w14:paraId="3B608622" w14:textId="77777777" w:rsidR="00527201" w:rsidRPr="00527201" w:rsidRDefault="00527201" w:rsidP="00527201">
      <w:pPr>
        <w:numPr>
          <w:ilvl w:val="0"/>
          <w:numId w:val="5"/>
        </w:numPr>
        <w:jc w:val="both"/>
        <w:rPr>
          <w:rFonts w:ascii="Calibri" w:hAnsi="Calibri" w:cs="Calibri"/>
        </w:rPr>
      </w:pPr>
      <w:r w:rsidRPr="00527201">
        <w:rPr>
          <w:rFonts w:ascii="Calibri" w:hAnsi="Calibri" w:cs="Calibri"/>
        </w:rPr>
        <w:t>Kitchen: Both the hatch and main door will be locked from the inside.</w:t>
      </w:r>
    </w:p>
    <w:p w14:paraId="01068A04" w14:textId="77777777" w:rsidR="00527201" w:rsidRPr="00527201" w:rsidRDefault="00527201" w:rsidP="00527201">
      <w:pPr>
        <w:jc w:val="both"/>
        <w:rPr>
          <w:rFonts w:ascii="Calibri" w:hAnsi="Calibri" w:cs="Calibri"/>
        </w:rPr>
      </w:pPr>
      <w:r w:rsidRPr="00527201">
        <w:rPr>
          <w:rFonts w:ascii="Calibri" w:hAnsi="Calibri" w:cs="Calibri"/>
        </w:rPr>
        <w:pict w14:anchorId="2C4AAA73">
          <v:rect id="_x0000_i1083" style="width:0;height:1.5pt" o:hralign="center" o:hrstd="t" o:hr="t" fillcolor="#a0a0a0" stroked="f"/>
        </w:pict>
      </w:r>
    </w:p>
    <w:p w14:paraId="72E96FC0" w14:textId="77777777" w:rsidR="00527201" w:rsidRPr="00F433CB" w:rsidRDefault="00527201" w:rsidP="00527201">
      <w:pPr>
        <w:jc w:val="both"/>
        <w:rPr>
          <w:rFonts w:ascii="Calibri" w:hAnsi="Calibri" w:cs="Calibri"/>
          <w:b/>
          <w:bCs/>
        </w:rPr>
      </w:pPr>
      <w:r w:rsidRPr="00F433CB">
        <w:rPr>
          <w:rFonts w:ascii="Calibri" w:hAnsi="Calibri" w:cs="Calibri"/>
          <w:b/>
          <w:bCs/>
        </w:rPr>
        <w:t>During the lock down</w:t>
      </w:r>
    </w:p>
    <w:p w14:paraId="007110B7" w14:textId="77777777" w:rsidR="00527201" w:rsidRPr="00527201" w:rsidRDefault="00527201" w:rsidP="00527201">
      <w:pPr>
        <w:numPr>
          <w:ilvl w:val="0"/>
          <w:numId w:val="6"/>
        </w:numPr>
        <w:jc w:val="both"/>
        <w:rPr>
          <w:rFonts w:ascii="Calibri" w:hAnsi="Calibri" w:cs="Calibri"/>
        </w:rPr>
      </w:pPr>
      <w:r w:rsidRPr="00527201">
        <w:rPr>
          <w:rFonts w:ascii="Calibri" w:hAnsi="Calibri" w:cs="Calibri"/>
        </w:rPr>
        <w:t>All individuals must stay away from doors and windows.</w:t>
      </w:r>
    </w:p>
    <w:p w14:paraId="0C9AF428" w14:textId="77777777" w:rsidR="00527201" w:rsidRPr="00527201" w:rsidRDefault="00527201" w:rsidP="00527201">
      <w:pPr>
        <w:numPr>
          <w:ilvl w:val="0"/>
          <w:numId w:val="6"/>
        </w:numPr>
        <w:jc w:val="both"/>
        <w:rPr>
          <w:rFonts w:ascii="Calibri" w:hAnsi="Calibri" w:cs="Calibri"/>
        </w:rPr>
      </w:pPr>
      <w:r w:rsidRPr="00527201">
        <w:rPr>
          <w:rFonts w:ascii="Calibri" w:hAnsi="Calibri" w:cs="Calibri"/>
        </w:rPr>
        <w:t>Internal communication will be kept to a minimum to reduce noise and maintain calm.</w:t>
      </w:r>
    </w:p>
    <w:p w14:paraId="2F955470" w14:textId="21792A3B" w:rsidR="00527201" w:rsidRPr="00527201" w:rsidRDefault="00527201" w:rsidP="00527201">
      <w:pPr>
        <w:numPr>
          <w:ilvl w:val="0"/>
          <w:numId w:val="6"/>
        </w:numPr>
        <w:jc w:val="both"/>
        <w:rPr>
          <w:rFonts w:ascii="Calibri" w:hAnsi="Calibri" w:cs="Calibri"/>
        </w:rPr>
      </w:pPr>
      <w:r w:rsidRPr="00527201">
        <w:rPr>
          <w:rFonts w:ascii="Calibri" w:hAnsi="Calibri" w:cs="Calibri"/>
        </w:rPr>
        <w:t xml:space="preserve">Communication between rooms will take place via </w:t>
      </w:r>
      <w:r w:rsidR="00F433CB">
        <w:rPr>
          <w:rFonts w:ascii="Calibri" w:hAnsi="Calibri" w:cs="Calibri"/>
        </w:rPr>
        <w:t xml:space="preserve">intercom or </w:t>
      </w:r>
      <w:r w:rsidRPr="00527201">
        <w:rPr>
          <w:rFonts w:ascii="Calibri" w:hAnsi="Calibri" w:cs="Calibri"/>
        </w:rPr>
        <w:t>mobile phones only, where necessary.</w:t>
      </w:r>
    </w:p>
    <w:p w14:paraId="0ED50A9E" w14:textId="77777777" w:rsidR="00527201" w:rsidRPr="00527201" w:rsidRDefault="00527201" w:rsidP="00527201">
      <w:pPr>
        <w:jc w:val="both"/>
        <w:rPr>
          <w:rFonts w:ascii="Calibri" w:hAnsi="Calibri" w:cs="Calibri"/>
        </w:rPr>
      </w:pPr>
      <w:r w:rsidRPr="00F433CB">
        <w:rPr>
          <w:rFonts w:ascii="Calibri" w:hAnsi="Calibri" w:cs="Calibri"/>
          <w:b/>
          <w:bCs/>
        </w:rPr>
        <w:t>The Manager or Acting Manager will:</w:t>
      </w:r>
    </w:p>
    <w:p w14:paraId="1E051AE4" w14:textId="77777777" w:rsidR="00527201" w:rsidRPr="00527201" w:rsidRDefault="00527201" w:rsidP="00527201">
      <w:pPr>
        <w:numPr>
          <w:ilvl w:val="0"/>
          <w:numId w:val="7"/>
        </w:numPr>
        <w:jc w:val="both"/>
        <w:rPr>
          <w:rFonts w:ascii="Calibri" w:hAnsi="Calibri" w:cs="Calibri"/>
        </w:rPr>
      </w:pPr>
      <w:r w:rsidRPr="00527201">
        <w:rPr>
          <w:rFonts w:ascii="Calibri" w:hAnsi="Calibri" w:cs="Calibri"/>
        </w:rPr>
        <w:t>Ensure all children, staff and visitors are accounted for</w:t>
      </w:r>
    </w:p>
    <w:p w14:paraId="44E56399" w14:textId="77777777" w:rsidR="00527201" w:rsidRPr="00527201" w:rsidRDefault="00527201" w:rsidP="00527201">
      <w:pPr>
        <w:numPr>
          <w:ilvl w:val="0"/>
          <w:numId w:val="7"/>
        </w:numPr>
        <w:jc w:val="both"/>
        <w:rPr>
          <w:rFonts w:ascii="Calibri" w:hAnsi="Calibri" w:cs="Calibri"/>
        </w:rPr>
      </w:pPr>
      <w:r w:rsidRPr="00527201">
        <w:rPr>
          <w:rFonts w:ascii="Calibri" w:hAnsi="Calibri" w:cs="Calibri"/>
        </w:rPr>
        <w:t>Maintain oversight of the situation from a safe location</w:t>
      </w:r>
    </w:p>
    <w:p w14:paraId="2F2AC0B5" w14:textId="77777777" w:rsidR="00527201" w:rsidRDefault="00527201" w:rsidP="00527201">
      <w:pPr>
        <w:numPr>
          <w:ilvl w:val="0"/>
          <w:numId w:val="7"/>
        </w:numPr>
        <w:jc w:val="both"/>
        <w:rPr>
          <w:rFonts w:ascii="Calibri" w:hAnsi="Calibri" w:cs="Calibri"/>
        </w:rPr>
      </w:pPr>
      <w:r w:rsidRPr="00527201">
        <w:rPr>
          <w:rFonts w:ascii="Calibri" w:hAnsi="Calibri" w:cs="Calibri"/>
        </w:rPr>
        <w:t>Liaise with emergency services where required</w:t>
      </w:r>
    </w:p>
    <w:p w14:paraId="372C0E4D" w14:textId="77777777" w:rsidR="00F433CB" w:rsidRPr="00527201" w:rsidRDefault="00F433CB" w:rsidP="00F433CB">
      <w:pPr>
        <w:ind w:left="720"/>
        <w:jc w:val="both"/>
        <w:rPr>
          <w:rFonts w:ascii="Calibri" w:hAnsi="Calibri" w:cs="Calibri"/>
        </w:rPr>
      </w:pPr>
    </w:p>
    <w:p w14:paraId="162FB2ED" w14:textId="77777777" w:rsidR="00527201" w:rsidRPr="00527201" w:rsidRDefault="00527201" w:rsidP="00527201">
      <w:pPr>
        <w:jc w:val="both"/>
        <w:rPr>
          <w:rFonts w:ascii="Calibri" w:hAnsi="Calibri" w:cs="Calibri"/>
        </w:rPr>
      </w:pPr>
      <w:r w:rsidRPr="00527201">
        <w:rPr>
          <w:rFonts w:ascii="Calibri" w:hAnsi="Calibri" w:cs="Calibri"/>
        </w:rPr>
        <w:t>If the nursery is in immediate danger from an intruder, the police will be contacted as a matter of urgency. Where the situation has been initiated by the police or local authority, the nursery will await and follow further instructions.</w:t>
      </w:r>
    </w:p>
    <w:p w14:paraId="3EEFF967" w14:textId="77777777" w:rsidR="00527201" w:rsidRPr="00527201" w:rsidRDefault="00527201" w:rsidP="00527201">
      <w:pPr>
        <w:jc w:val="both"/>
        <w:rPr>
          <w:rFonts w:ascii="Calibri" w:hAnsi="Calibri" w:cs="Calibri"/>
        </w:rPr>
      </w:pPr>
      <w:r w:rsidRPr="00527201">
        <w:rPr>
          <w:rFonts w:ascii="Calibri" w:hAnsi="Calibri" w:cs="Calibri"/>
        </w:rPr>
        <w:pict w14:anchorId="4779C017">
          <v:rect id="_x0000_i1084" style="width:0;height:1.5pt" o:hralign="center" o:hrstd="t" o:hr="t" fillcolor="#a0a0a0" stroked="f"/>
        </w:pict>
      </w:r>
    </w:p>
    <w:p w14:paraId="173FACF4" w14:textId="77777777" w:rsidR="00527201" w:rsidRPr="00F433CB" w:rsidRDefault="00527201" w:rsidP="00527201">
      <w:pPr>
        <w:jc w:val="both"/>
        <w:rPr>
          <w:rFonts w:ascii="Calibri" w:hAnsi="Calibri" w:cs="Calibri"/>
          <w:b/>
          <w:bCs/>
        </w:rPr>
      </w:pPr>
      <w:r w:rsidRPr="00F433CB">
        <w:rPr>
          <w:rFonts w:ascii="Calibri" w:hAnsi="Calibri" w:cs="Calibri"/>
          <w:b/>
          <w:bCs/>
        </w:rPr>
        <w:t>Ending the lock down</w:t>
      </w:r>
    </w:p>
    <w:p w14:paraId="00DAB987" w14:textId="77777777" w:rsidR="00527201" w:rsidRDefault="00527201" w:rsidP="00527201">
      <w:pPr>
        <w:jc w:val="both"/>
        <w:rPr>
          <w:rFonts w:ascii="Calibri" w:hAnsi="Calibri" w:cs="Calibri"/>
        </w:rPr>
      </w:pPr>
      <w:r w:rsidRPr="00527201">
        <w:rPr>
          <w:rFonts w:ascii="Calibri" w:hAnsi="Calibri" w:cs="Calibri"/>
        </w:rPr>
        <w:t>Once the external all-clear has been confirmed, the Manager or Acting Manager will issue the internal all-clear signal.</w:t>
      </w:r>
    </w:p>
    <w:p w14:paraId="5925EF13" w14:textId="77777777" w:rsidR="00F433CB" w:rsidRPr="00527201" w:rsidRDefault="00F433CB" w:rsidP="00527201">
      <w:pPr>
        <w:jc w:val="both"/>
        <w:rPr>
          <w:rFonts w:ascii="Calibri" w:hAnsi="Calibri" w:cs="Calibri"/>
        </w:rPr>
      </w:pPr>
    </w:p>
    <w:p w14:paraId="620C1BF3" w14:textId="77777777" w:rsidR="00527201" w:rsidRDefault="00527201" w:rsidP="00527201">
      <w:pPr>
        <w:jc w:val="both"/>
        <w:rPr>
          <w:rFonts w:ascii="Calibri" w:hAnsi="Calibri" w:cs="Calibri"/>
        </w:rPr>
      </w:pPr>
      <w:r w:rsidRPr="00527201">
        <w:rPr>
          <w:rFonts w:ascii="Calibri" w:hAnsi="Calibri" w:cs="Calibri"/>
        </w:rPr>
        <w:t>Staff will then support children to return to normal routines calmly and sensitively, minimising disruption and distress as much as possible.</w:t>
      </w:r>
    </w:p>
    <w:p w14:paraId="15313F73" w14:textId="77777777" w:rsidR="00F433CB" w:rsidRPr="00527201" w:rsidRDefault="00F433CB" w:rsidP="00527201">
      <w:pPr>
        <w:jc w:val="both"/>
        <w:rPr>
          <w:rFonts w:ascii="Calibri" w:hAnsi="Calibri" w:cs="Calibri"/>
        </w:rPr>
      </w:pPr>
    </w:p>
    <w:p w14:paraId="0599240E" w14:textId="77777777" w:rsidR="00527201" w:rsidRPr="00527201" w:rsidRDefault="00527201" w:rsidP="00527201">
      <w:pPr>
        <w:jc w:val="both"/>
        <w:rPr>
          <w:rFonts w:ascii="Calibri" w:hAnsi="Calibri" w:cs="Calibri"/>
        </w:rPr>
      </w:pPr>
      <w:r w:rsidRPr="00527201">
        <w:rPr>
          <w:rFonts w:ascii="Calibri" w:hAnsi="Calibri" w:cs="Calibri"/>
        </w:rPr>
        <w:t>Any child showing signs of worry or distress will be offered one-to-one reassurance and support from their key person.</w:t>
      </w:r>
    </w:p>
    <w:p w14:paraId="5F08E5CE" w14:textId="77777777" w:rsidR="00527201" w:rsidRPr="00527201" w:rsidRDefault="00527201" w:rsidP="00527201">
      <w:pPr>
        <w:jc w:val="both"/>
        <w:rPr>
          <w:rFonts w:ascii="Calibri" w:hAnsi="Calibri" w:cs="Calibri"/>
        </w:rPr>
      </w:pPr>
      <w:r w:rsidRPr="00527201">
        <w:rPr>
          <w:rFonts w:ascii="Calibri" w:hAnsi="Calibri" w:cs="Calibri"/>
        </w:rPr>
        <w:pict w14:anchorId="24CB02AE">
          <v:rect id="_x0000_i1085" style="width:0;height:1.5pt" o:hralign="center" o:hrstd="t" o:hr="t" fillcolor="#a0a0a0" stroked="f"/>
        </w:pict>
      </w:r>
    </w:p>
    <w:p w14:paraId="7364FCEE" w14:textId="77777777" w:rsidR="00527201" w:rsidRPr="00F433CB" w:rsidRDefault="00527201" w:rsidP="00527201">
      <w:pPr>
        <w:jc w:val="both"/>
        <w:rPr>
          <w:rFonts w:ascii="Calibri" w:hAnsi="Calibri" w:cs="Calibri"/>
          <w:b/>
          <w:bCs/>
        </w:rPr>
      </w:pPr>
      <w:r w:rsidRPr="00F433CB">
        <w:rPr>
          <w:rFonts w:ascii="Calibri" w:hAnsi="Calibri" w:cs="Calibri"/>
          <w:b/>
          <w:bCs/>
        </w:rPr>
        <w:t>Communication with parents</w:t>
      </w:r>
    </w:p>
    <w:p w14:paraId="04482249" w14:textId="77777777" w:rsidR="00527201" w:rsidRPr="00527201" w:rsidRDefault="00527201" w:rsidP="00527201">
      <w:pPr>
        <w:jc w:val="both"/>
        <w:rPr>
          <w:rFonts w:ascii="Calibri" w:hAnsi="Calibri" w:cs="Calibri"/>
        </w:rPr>
      </w:pPr>
      <w:r w:rsidRPr="00527201">
        <w:rPr>
          <w:rFonts w:ascii="Calibri" w:hAnsi="Calibri" w:cs="Calibri"/>
        </w:rPr>
        <w:t>Parents will be informed of the situation at the earliest safe opportunity and will be kept updated as information becomes available. Communication will be clear, factual and reassuring.</w:t>
      </w:r>
    </w:p>
    <w:p w14:paraId="5E580CAE" w14:textId="77777777" w:rsidR="00527201" w:rsidRPr="00527201" w:rsidRDefault="00527201" w:rsidP="00527201">
      <w:pPr>
        <w:jc w:val="both"/>
        <w:rPr>
          <w:rFonts w:ascii="Calibri" w:hAnsi="Calibri" w:cs="Calibri"/>
        </w:rPr>
      </w:pPr>
      <w:r w:rsidRPr="00527201">
        <w:rPr>
          <w:rFonts w:ascii="Calibri" w:hAnsi="Calibri" w:cs="Calibri"/>
        </w:rPr>
        <w:pict w14:anchorId="1B329C43">
          <v:rect id="_x0000_i1086" style="width:0;height:1.5pt" o:hralign="center" o:hrstd="t" o:hr="t" fillcolor="#a0a0a0" stroked="f"/>
        </w:pict>
      </w:r>
    </w:p>
    <w:p w14:paraId="72EB57F5" w14:textId="77777777" w:rsidR="00527201" w:rsidRPr="00F433CB" w:rsidRDefault="00527201" w:rsidP="00527201">
      <w:pPr>
        <w:jc w:val="both"/>
        <w:rPr>
          <w:rFonts w:ascii="Calibri" w:hAnsi="Calibri" w:cs="Calibri"/>
          <w:b/>
          <w:bCs/>
        </w:rPr>
      </w:pPr>
      <w:r w:rsidRPr="00F433CB">
        <w:rPr>
          <w:rFonts w:ascii="Calibri" w:hAnsi="Calibri" w:cs="Calibri"/>
          <w:b/>
          <w:bCs/>
        </w:rPr>
        <w:t>Post-incident review</w:t>
      </w:r>
    </w:p>
    <w:p w14:paraId="499A4FA9" w14:textId="77777777" w:rsidR="00527201" w:rsidRPr="00527201" w:rsidRDefault="00527201" w:rsidP="00527201">
      <w:pPr>
        <w:jc w:val="both"/>
        <w:rPr>
          <w:rFonts w:ascii="Calibri" w:hAnsi="Calibri" w:cs="Calibri"/>
        </w:rPr>
      </w:pPr>
      <w:r w:rsidRPr="00527201">
        <w:rPr>
          <w:rFonts w:ascii="Calibri" w:hAnsi="Calibri" w:cs="Calibri"/>
        </w:rPr>
        <w:t>Following any lock down event, a post-incident evaluation will be carried out to ensure:</w:t>
      </w:r>
    </w:p>
    <w:p w14:paraId="3FEED166" w14:textId="77777777" w:rsidR="00527201" w:rsidRPr="00527201" w:rsidRDefault="00527201" w:rsidP="00527201">
      <w:pPr>
        <w:numPr>
          <w:ilvl w:val="0"/>
          <w:numId w:val="8"/>
        </w:numPr>
        <w:jc w:val="both"/>
        <w:rPr>
          <w:rFonts w:ascii="Calibri" w:hAnsi="Calibri" w:cs="Calibri"/>
        </w:rPr>
      </w:pPr>
      <w:r w:rsidRPr="00527201">
        <w:rPr>
          <w:rFonts w:ascii="Calibri" w:hAnsi="Calibri" w:cs="Calibri"/>
        </w:rPr>
        <w:t>All children and staff were supported appropriately</w:t>
      </w:r>
    </w:p>
    <w:p w14:paraId="47E40913" w14:textId="77777777" w:rsidR="00527201" w:rsidRPr="00527201" w:rsidRDefault="00527201" w:rsidP="00527201">
      <w:pPr>
        <w:numPr>
          <w:ilvl w:val="0"/>
          <w:numId w:val="8"/>
        </w:numPr>
        <w:jc w:val="both"/>
        <w:rPr>
          <w:rFonts w:ascii="Calibri" w:hAnsi="Calibri" w:cs="Calibri"/>
        </w:rPr>
      </w:pPr>
      <w:r w:rsidRPr="00527201">
        <w:rPr>
          <w:rFonts w:ascii="Calibri" w:hAnsi="Calibri" w:cs="Calibri"/>
        </w:rPr>
        <w:t>Procedures were followed effectively</w:t>
      </w:r>
    </w:p>
    <w:p w14:paraId="123D01A3" w14:textId="77777777" w:rsidR="00527201" w:rsidRPr="00527201" w:rsidRDefault="00527201" w:rsidP="00527201">
      <w:pPr>
        <w:numPr>
          <w:ilvl w:val="0"/>
          <w:numId w:val="8"/>
        </w:numPr>
        <w:jc w:val="both"/>
        <w:rPr>
          <w:rFonts w:ascii="Calibri" w:hAnsi="Calibri" w:cs="Calibri"/>
        </w:rPr>
      </w:pPr>
      <w:r w:rsidRPr="00527201">
        <w:rPr>
          <w:rFonts w:ascii="Calibri" w:hAnsi="Calibri" w:cs="Calibri"/>
        </w:rPr>
        <w:t>Any learning points or improvements are identified</w:t>
      </w:r>
    </w:p>
    <w:p w14:paraId="497474A0" w14:textId="77777777" w:rsidR="00527201" w:rsidRPr="00527201" w:rsidRDefault="00527201" w:rsidP="00527201">
      <w:pPr>
        <w:jc w:val="both"/>
        <w:rPr>
          <w:rFonts w:ascii="Calibri" w:hAnsi="Calibri" w:cs="Calibri"/>
        </w:rPr>
      </w:pPr>
      <w:r w:rsidRPr="00527201">
        <w:rPr>
          <w:rFonts w:ascii="Calibri" w:hAnsi="Calibri" w:cs="Calibri"/>
        </w:rPr>
        <w:lastRenderedPageBreak/>
        <w:t>Ofsted will be informed where required.</w:t>
      </w:r>
    </w:p>
    <w:p w14:paraId="13AAF0A0" w14:textId="77777777" w:rsidR="00527201" w:rsidRPr="00527201" w:rsidRDefault="00527201" w:rsidP="00527201">
      <w:pPr>
        <w:jc w:val="both"/>
        <w:rPr>
          <w:rFonts w:ascii="Calibri" w:hAnsi="Calibri" w:cs="Calibri"/>
        </w:rPr>
      </w:pPr>
      <w:r w:rsidRPr="00527201">
        <w:rPr>
          <w:rFonts w:ascii="Calibri" w:hAnsi="Calibri" w:cs="Calibri"/>
        </w:rPr>
        <w:pict w14:anchorId="7FA18204">
          <v:rect id="_x0000_i1087" style="width:0;height:1.5pt" o:hralign="center" o:hrstd="t" o:hr="t" fillcolor="#a0a0a0" stroked="f"/>
        </w:pict>
      </w:r>
    </w:p>
    <w:p w14:paraId="1FDDDD14" w14:textId="77777777" w:rsidR="00527201" w:rsidRPr="00F433CB" w:rsidRDefault="00527201" w:rsidP="00527201">
      <w:pPr>
        <w:jc w:val="both"/>
        <w:rPr>
          <w:rFonts w:ascii="Calibri" w:hAnsi="Calibri" w:cs="Calibri"/>
          <w:b/>
          <w:bCs/>
        </w:rPr>
      </w:pPr>
      <w:r w:rsidRPr="00F433CB">
        <w:rPr>
          <w:rFonts w:ascii="Calibri" w:hAnsi="Calibri" w:cs="Calibri"/>
          <w:b/>
          <w:bCs/>
        </w:rPr>
        <w:t>Training and drills</w:t>
      </w:r>
    </w:p>
    <w:p w14:paraId="1D770F86" w14:textId="77777777" w:rsidR="00527201" w:rsidRPr="00527201" w:rsidRDefault="00527201" w:rsidP="00527201">
      <w:pPr>
        <w:jc w:val="both"/>
        <w:rPr>
          <w:rFonts w:ascii="Calibri" w:hAnsi="Calibri" w:cs="Calibri"/>
        </w:rPr>
      </w:pPr>
      <w:r w:rsidRPr="00527201">
        <w:rPr>
          <w:rFonts w:ascii="Calibri" w:hAnsi="Calibri" w:cs="Calibri"/>
        </w:rPr>
        <w:t>Regular lock down drills will be conducted to ensure staff and children are familiar with the procedure. These drills will use non-alarming, age-appropriate scenarios and will be carefully managed to avoid unnecessary distress.</w:t>
      </w:r>
    </w:p>
    <w:p w14:paraId="0F0951DD" w14:textId="77777777" w:rsidR="008C1873" w:rsidRPr="00853D33" w:rsidRDefault="008C1873" w:rsidP="00D55DE3">
      <w:pPr>
        <w:jc w:val="both"/>
        <w:rPr>
          <w:rFonts w:ascii="Calibri" w:hAnsi="Calibri" w:cs="Calibri"/>
          <w:b/>
          <w:bCs/>
        </w:rPr>
      </w:pPr>
    </w:p>
    <w:p w14:paraId="231F3185" w14:textId="77777777" w:rsidR="00D55DE3" w:rsidRPr="00031F7A" w:rsidRDefault="00D55DE3" w:rsidP="00D55DE3">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D55DE3" w:rsidRPr="00031F7A" w14:paraId="6E77E22C" w14:textId="77777777" w:rsidTr="00DE7EE1">
        <w:trPr>
          <w:jc w:val="center"/>
        </w:trPr>
        <w:tc>
          <w:tcPr>
            <w:tcW w:w="2943" w:type="dxa"/>
            <w:tcBorders>
              <w:top w:val="single" w:sz="4" w:space="0" w:color="000000"/>
            </w:tcBorders>
            <w:vAlign w:val="center"/>
          </w:tcPr>
          <w:p w14:paraId="7EBB881D" w14:textId="77777777" w:rsidR="00D55DE3" w:rsidRPr="00031F7A" w:rsidRDefault="00D55DE3" w:rsidP="00DE7EE1">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7B61C7B4" w14:textId="77777777" w:rsidR="00D55DE3" w:rsidRPr="00031F7A" w:rsidRDefault="00D55DE3" w:rsidP="00DE7EE1">
            <w:pPr>
              <w:jc w:val="both"/>
              <w:rPr>
                <w:rFonts w:ascii="Calibri" w:eastAsia="Calibri" w:hAnsi="Calibri" w:cs="Calibri"/>
                <w:sz w:val="22"/>
                <w:szCs w:val="22"/>
              </w:rPr>
            </w:pPr>
            <w:r w:rsidRPr="00031F7A">
              <w:rPr>
                <w:rFonts w:ascii="Calibri" w:eastAsia="Arial" w:hAnsi="Calibri" w:cs="Calibri"/>
                <w:b/>
                <w:sz w:val="20"/>
                <w:szCs w:val="20"/>
              </w:rPr>
              <w:t xml:space="preserve">Signed on behalf of the </w:t>
            </w:r>
            <w:r>
              <w:rPr>
                <w:rFonts w:ascii="Calibri" w:eastAsia="Arial" w:hAnsi="Calibri" w:cs="Calibri"/>
                <w:b/>
                <w:sz w:val="20"/>
                <w:szCs w:val="20"/>
              </w:rPr>
              <w:t>pre-school</w:t>
            </w:r>
          </w:p>
        </w:tc>
        <w:tc>
          <w:tcPr>
            <w:tcW w:w="2754" w:type="dxa"/>
            <w:tcBorders>
              <w:top w:val="single" w:sz="4" w:space="0" w:color="000000"/>
            </w:tcBorders>
            <w:vAlign w:val="center"/>
          </w:tcPr>
          <w:p w14:paraId="7137384D" w14:textId="77777777" w:rsidR="00D55DE3" w:rsidRPr="00031F7A" w:rsidRDefault="00D55DE3" w:rsidP="00DE7EE1">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D55DE3" w:rsidRPr="00031F7A" w14:paraId="11E6CA88" w14:textId="77777777" w:rsidTr="00DE7EE1">
        <w:trPr>
          <w:jc w:val="center"/>
        </w:trPr>
        <w:tc>
          <w:tcPr>
            <w:tcW w:w="2943" w:type="dxa"/>
            <w:vAlign w:val="center"/>
          </w:tcPr>
          <w:p w14:paraId="082CAA19" w14:textId="5D95DC94" w:rsidR="00D55DE3" w:rsidRPr="00031F7A" w:rsidRDefault="00A85A40" w:rsidP="00DE7EE1">
            <w:pPr>
              <w:jc w:val="both"/>
              <w:rPr>
                <w:rFonts w:ascii="Calibri" w:eastAsia="Calibri" w:hAnsi="Calibri" w:cs="Calibri"/>
                <w:sz w:val="22"/>
                <w:szCs w:val="22"/>
              </w:rPr>
            </w:pPr>
            <w:r>
              <w:rPr>
                <w:rFonts w:ascii="Calibri" w:eastAsia="Arial" w:hAnsi="Calibri" w:cs="Calibri"/>
                <w:i/>
                <w:sz w:val="20"/>
                <w:szCs w:val="20"/>
              </w:rPr>
              <w:t>12/03/2025</w:t>
            </w:r>
          </w:p>
        </w:tc>
        <w:tc>
          <w:tcPr>
            <w:tcW w:w="3408" w:type="dxa"/>
          </w:tcPr>
          <w:p w14:paraId="34863B27" w14:textId="77777777" w:rsidR="00D55DE3" w:rsidRPr="00031F7A" w:rsidRDefault="00D55DE3" w:rsidP="00DE7EE1">
            <w:pPr>
              <w:jc w:val="both"/>
              <w:rPr>
                <w:rFonts w:ascii="Calibri" w:eastAsia="Calibri" w:hAnsi="Calibri" w:cs="Calibri"/>
                <w:sz w:val="22"/>
                <w:szCs w:val="22"/>
              </w:rPr>
            </w:pPr>
            <w:proofErr w:type="spellStart"/>
            <w:proofErr w:type="gramStart"/>
            <w:r>
              <w:rPr>
                <w:rFonts w:ascii="Calibri" w:eastAsia="Calibri" w:hAnsi="Calibri" w:cs="Calibri"/>
                <w:sz w:val="22"/>
                <w:szCs w:val="22"/>
              </w:rPr>
              <w:t>G.Searle</w:t>
            </w:r>
            <w:proofErr w:type="spellEnd"/>
            <w:proofErr w:type="gramEnd"/>
          </w:p>
        </w:tc>
        <w:tc>
          <w:tcPr>
            <w:tcW w:w="2754" w:type="dxa"/>
          </w:tcPr>
          <w:p w14:paraId="1C98183E" w14:textId="6D4C3609" w:rsidR="00D55DE3" w:rsidRPr="00031F7A" w:rsidRDefault="00A85A40" w:rsidP="00DE7EE1">
            <w:pPr>
              <w:jc w:val="both"/>
              <w:rPr>
                <w:rFonts w:ascii="Calibri" w:eastAsia="Calibri" w:hAnsi="Calibri" w:cs="Calibri"/>
                <w:sz w:val="22"/>
                <w:szCs w:val="22"/>
              </w:rPr>
            </w:pPr>
            <w:r>
              <w:rPr>
                <w:rFonts w:ascii="Calibri" w:eastAsia="Arial" w:hAnsi="Calibri" w:cs="Calibri"/>
                <w:i/>
                <w:sz w:val="20"/>
                <w:szCs w:val="20"/>
              </w:rPr>
              <w:t>12/03/2026</w:t>
            </w:r>
          </w:p>
        </w:tc>
      </w:tr>
    </w:tbl>
    <w:p w14:paraId="5DF48C3C" w14:textId="77777777" w:rsidR="00D55DE3" w:rsidRPr="000F24E0" w:rsidRDefault="00D55DE3" w:rsidP="00D55DE3">
      <w:pPr>
        <w:rPr>
          <w:sz w:val="2"/>
          <w:szCs w:val="2"/>
          <w:lang w:val="en-US"/>
        </w:rPr>
      </w:pPr>
    </w:p>
    <w:bookmarkEnd w:id="1"/>
    <w:p w14:paraId="4B14676B" w14:textId="77777777" w:rsidR="00F66226" w:rsidRPr="00F66226" w:rsidRDefault="00F66226" w:rsidP="00F66226">
      <w:pPr>
        <w:jc w:val="both"/>
        <w:rPr>
          <w:rFonts w:ascii="Calibri" w:hAnsi="Calibri" w:cs="Calibri"/>
        </w:rPr>
      </w:pPr>
    </w:p>
    <w:p w14:paraId="2D331716" w14:textId="77777777" w:rsidR="00F66226" w:rsidRPr="00F66226" w:rsidRDefault="00F66226" w:rsidP="00F66226">
      <w:pPr>
        <w:jc w:val="both"/>
        <w:rPr>
          <w:rFonts w:ascii="Calibri" w:hAnsi="Calibri" w:cs="Calibri"/>
          <w:b/>
        </w:rPr>
      </w:pPr>
    </w:p>
    <w:p w14:paraId="5EA3DB19" w14:textId="77777777" w:rsidR="00F66226" w:rsidRPr="00F66226" w:rsidRDefault="00F66226" w:rsidP="00F66226">
      <w:pPr>
        <w:jc w:val="both"/>
        <w:rPr>
          <w:rFonts w:ascii="Calibri" w:hAnsi="Calibri" w:cs="Calibri"/>
        </w:rPr>
      </w:pPr>
    </w:p>
    <w:p w14:paraId="4FB86F05" w14:textId="2318F383" w:rsidR="0061476C" w:rsidRPr="00F66226" w:rsidRDefault="0061476C" w:rsidP="00F66226"/>
    <w:sectPr w:rsidR="0061476C" w:rsidRPr="00F66226">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239DA" w14:textId="77777777" w:rsidR="005A7926" w:rsidRDefault="005A7926" w:rsidP="00481F4E">
      <w:r>
        <w:separator/>
      </w:r>
    </w:p>
  </w:endnote>
  <w:endnote w:type="continuationSeparator" w:id="0">
    <w:p w14:paraId="5EFE39D6" w14:textId="77777777" w:rsidR="005A7926" w:rsidRDefault="005A7926" w:rsidP="00481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D15BF" w14:textId="77777777" w:rsidR="00481F4E" w:rsidRDefault="00481F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87E92" w14:textId="77777777" w:rsidR="00481F4E" w:rsidRDefault="00481F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EF7D1" w14:textId="77777777" w:rsidR="00481F4E" w:rsidRDefault="00481F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0341B" w14:textId="77777777" w:rsidR="005A7926" w:rsidRDefault="005A7926" w:rsidP="00481F4E">
      <w:r>
        <w:separator/>
      </w:r>
    </w:p>
  </w:footnote>
  <w:footnote w:type="continuationSeparator" w:id="0">
    <w:p w14:paraId="109D23D7" w14:textId="77777777" w:rsidR="005A7926" w:rsidRDefault="005A7926" w:rsidP="00481F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82B7F" w14:textId="338A05C5" w:rsidR="00481F4E" w:rsidRDefault="00F433CB">
    <w:pPr>
      <w:pStyle w:val="Header"/>
    </w:pPr>
    <w:r>
      <w:rPr>
        <w:noProof/>
      </w:rPr>
      <w:pict w14:anchorId="510C1B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61672" o:spid="_x0000_s1026" type="#_x0000_t75" style="position:absolute;margin-left:0;margin-top:0;width:451.2pt;height:150.85pt;z-index:-251657216;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4ECE3" w14:textId="58752C60" w:rsidR="00481F4E" w:rsidRDefault="00F433CB">
    <w:pPr>
      <w:pStyle w:val="Header"/>
    </w:pPr>
    <w:r>
      <w:rPr>
        <w:noProof/>
      </w:rPr>
      <w:pict w14:anchorId="22343E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61673" o:spid="_x0000_s1027" type="#_x0000_t75" style="position:absolute;margin-left:0;margin-top:0;width:451.2pt;height:150.85pt;z-index:-251656192;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93F54" w14:textId="1C15AC2C" w:rsidR="00481F4E" w:rsidRDefault="00F433CB">
    <w:pPr>
      <w:pStyle w:val="Header"/>
    </w:pPr>
    <w:r>
      <w:rPr>
        <w:noProof/>
      </w:rPr>
      <w:pict w14:anchorId="067AE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61671" o:spid="_x0000_s1025" type="#_x0000_t75" style="position:absolute;margin-left:0;margin-top:0;width:451.2pt;height:150.85pt;z-index:-251658240;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E7B58"/>
    <w:multiLevelType w:val="hybridMultilevel"/>
    <w:tmpl w:val="84CE5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BC0494"/>
    <w:multiLevelType w:val="multilevel"/>
    <w:tmpl w:val="87369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B76F38"/>
    <w:multiLevelType w:val="multilevel"/>
    <w:tmpl w:val="31FA9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001968"/>
    <w:multiLevelType w:val="multilevel"/>
    <w:tmpl w:val="B0A8B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965166"/>
    <w:multiLevelType w:val="multilevel"/>
    <w:tmpl w:val="DFB0F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D42704"/>
    <w:multiLevelType w:val="multilevel"/>
    <w:tmpl w:val="0FA0B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CB1BA3"/>
    <w:multiLevelType w:val="multilevel"/>
    <w:tmpl w:val="C0F4F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792AF2"/>
    <w:multiLevelType w:val="multilevel"/>
    <w:tmpl w:val="8110B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6868843">
    <w:abstractNumId w:val="0"/>
  </w:num>
  <w:num w:numId="2" w16cid:durableId="794099764">
    <w:abstractNumId w:val="7"/>
  </w:num>
  <w:num w:numId="3" w16cid:durableId="1633051262">
    <w:abstractNumId w:val="4"/>
  </w:num>
  <w:num w:numId="4" w16cid:durableId="212426657">
    <w:abstractNumId w:val="1"/>
  </w:num>
  <w:num w:numId="5" w16cid:durableId="1145050121">
    <w:abstractNumId w:val="5"/>
  </w:num>
  <w:num w:numId="6" w16cid:durableId="1081954028">
    <w:abstractNumId w:val="3"/>
  </w:num>
  <w:num w:numId="7" w16cid:durableId="1149783947">
    <w:abstractNumId w:val="6"/>
  </w:num>
  <w:num w:numId="8" w16cid:durableId="5756741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226"/>
    <w:rsid w:val="00092552"/>
    <w:rsid w:val="0022426A"/>
    <w:rsid w:val="002610A8"/>
    <w:rsid w:val="0034521A"/>
    <w:rsid w:val="003A62A0"/>
    <w:rsid w:val="003A7125"/>
    <w:rsid w:val="00437C67"/>
    <w:rsid w:val="00481F4E"/>
    <w:rsid w:val="00527201"/>
    <w:rsid w:val="005A7926"/>
    <w:rsid w:val="005F70A9"/>
    <w:rsid w:val="0061476C"/>
    <w:rsid w:val="007446A0"/>
    <w:rsid w:val="00845597"/>
    <w:rsid w:val="008642B6"/>
    <w:rsid w:val="008C1873"/>
    <w:rsid w:val="008D3A6D"/>
    <w:rsid w:val="009A2840"/>
    <w:rsid w:val="009F298B"/>
    <w:rsid w:val="00A85A40"/>
    <w:rsid w:val="00B03383"/>
    <w:rsid w:val="00B956D4"/>
    <w:rsid w:val="00BC0637"/>
    <w:rsid w:val="00C22EBA"/>
    <w:rsid w:val="00C66622"/>
    <w:rsid w:val="00C933FF"/>
    <w:rsid w:val="00D23275"/>
    <w:rsid w:val="00D55DE3"/>
    <w:rsid w:val="00E21F47"/>
    <w:rsid w:val="00E414AE"/>
    <w:rsid w:val="00F433CB"/>
    <w:rsid w:val="00F662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F60A8B"/>
  <w15:chartTrackingRefBased/>
  <w15:docId w15:val="{31B935C2-7490-48D7-AC17-ED83EAB10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226"/>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F6622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2720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27201"/>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F66226"/>
    <w:pPr>
      <w:ind w:left="720"/>
    </w:pPr>
  </w:style>
  <w:style w:type="paragraph" w:customStyle="1" w:styleId="H1">
    <w:name w:val="H1"/>
    <w:basedOn w:val="Heading1"/>
    <w:next w:val="Heading1"/>
    <w:qFormat/>
    <w:rsid w:val="00F66226"/>
    <w:pPr>
      <w:keepLines w:val="0"/>
      <w:pageBreakBefore/>
      <w:spacing w:before="0"/>
      <w:jc w:val="center"/>
    </w:pPr>
    <w:rPr>
      <w:rFonts w:ascii="Times New Roman" w:eastAsia="Times New Roman" w:hAnsi="Times New Roman" w:cs="Times New Roman"/>
      <w:b/>
      <w:bCs/>
      <w:color w:val="auto"/>
      <w:sz w:val="36"/>
      <w:szCs w:val="24"/>
    </w:rPr>
  </w:style>
  <w:style w:type="character" w:customStyle="1" w:styleId="Heading1Char">
    <w:name w:val="Heading 1 Char"/>
    <w:basedOn w:val="DefaultParagraphFont"/>
    <w:link w:val="Heading1"/>
    <w:uiPriority w:val="9"/>
    <w:rsid w:val="00F66226"/>
    <w:rPr>
      <w:rFonts w:asciiTheme="majorHAnsi" w:eastAsiaTheme="majorEastAsia" w:hAnsiTheme="majorHAnsi" w:cstheme="majorBidi"/>
      <w:color w:val="2F5496" w:themeColor="accent1" w:themeShade="BF"/>
      <w:sz w:val="32"/>
      <w:szCs w:val="32"/>
      <w:lang w:eastAsia="en-GB"/>
    </w:rPr>
  </w:style>
  <w:style w:type="paragraph" w:styleId="Header">
    <w:name w:val="header"/>
    <w:basedOn w:val="Normal"/>
    <w:link w:val="HeaderChar"/>
    <w:uiPriority w:val="99"/>
    <w:unhideWhenUsed/>
    <w:rsid w:val="00481F4E"/>
    <w:pPr>
      <w:tabs>
        <w:tab w:val="center" w:pos="4513"/>
        <w:tab w:val="right" w:pos="9026"/>
      </w:tabs>
    </w:pPr>
  </w:style>
  <w:style w:type="character" w:customStyle="1" w:styleId="HeaderChar">
    <w:name w:val="Header Char"/>
    <w:basedOn w:val="DefaultParagraphFont"/>
    <w:link w:val="Header"/>
    <w:uiPriority w:val="99"/>
    <w:rsid w:val="00481F4E"/>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481F4E"/>
    <w:pPr>
      <w:tabs>
        <w:tab w:val="center" w:pos="4513"/>
        <w:tab w:val="right" w:pos="9026"/>
      </w:tabs>
    </w:pPr>
  </w:style>
  <w:style w:type="character" w:customStyle="1" w:styleId="FooterChar">
    <w:name w:val="Footer Char"/>
    <w:basedOn w:val="DefaultParagraphFont"/>
    <w:link w:val="Footer"/>
    <w:uiPriority w:val="99"/>
    <w:rsid w:val="00481F4E"/>
    <w:rPr>
      <w:rFonts w:ascii="Times New Roman" w:eastAsia="Times New Roman" w:hAnsi="Times New Roman" w:cs="Times New Roman"/>
      <w:sz w:val="24"/>
      <w:szCs w:val="24"/>
      <w:lang w:eastAsia="en-GB"/>
    </w:r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D55DE3"/>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527201"/>
    <w:rPr>
      <w:rFonts w:asciiTheme="majorHAnsi" w:eastAsiaTheme="majorEastAsia" w:hAnsiTheme="majorHAnsi" w:cstheme="majorBidi"/>
      <w:color w:val="2F5496" w:themeColor="accent1" w:themeShade="BF"/>
      <w:sz w:val="26"/>
      <w:szCs w:val="26"/>
      <w:lang w:eastAsia="en-GB"/>
    </w:rPr>
  </w:style>
  <w:style w:type="character" w:customStyle="1" w:styleId="Heading3Char">
    <w:name w:val="Heading 3 Char"/>
    <w:basedOn w:val="DefaultParagraphFont"/>
    <w:link w:val="Heading3"/>
    <w:uiPriority w:val="9"/>
    <w:semiHidden/>
    <w:rsid w:val="00527201"/>
    <w:rPr>
      <w:rFonts w:asciiTheme="majorHAnsi" w:eastAsiaTheme="majorEastAsia" w:hAnsiTheme="majorHAnsi" w:cstheme="majorBidi"/>
      <w:color w:val="1F3763" w:themeColor="accent1" w:themeShade="7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740</Words>
  <Characters>4223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 Day Nursery</dc:creator>
  <cp:keywords/>
  <dc:description/>
  <cp:lastModifiedBy>Bell Day Nursery</cp:lastModifiedBy>
  <cp:revision>2</cp:revision>
  <dcterms:created xsi:type="dcterms:W3CDTF">2026-01-27T14:08:00Z</dcterms:created>
  <dcterms:modified xsi:type="dcterms:W3CDTF">2026-01-27T14:08:00Z</dcterms:modified>
</cp:coreProperties>
</file>