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3DF8" w14:textId="77777777" w:rsidR="0026619C" w:rsidRDefault="0026619C" w:rsidP="0026619C">
      <w:pPr>
        <w:jc w:val="both"/>
        <w:rPr>
          <w:rFonts w:ascii="Calibri" w:hAnsi="Calibri" w:cs="Calibri"/>
          <w:b/>
          <w:bCs/>
        </w:rPr>
      </w:pPr>
      <w:r w:rsidRPr="0026619C">
        <w:rPr>
          <w:rFonts w:ascii="Calibri" w:hAnsi="Calibri" w:cs="Calibri"/>
          <w:b/>
          <w:bCs/>
        </w:rPr>
        <w:t>Use of Dummies in Nursery Policy</w:t>
      </w:r>
    </w:p>
    <w:p w14:paraId="117D82BB" w14:textId="77777777" w:rsidR="0026619C" w:rsidRPr="0026619C" w:rsidRDefault="0026619C" w:rsidP="0026619C">
      <w:pPr>
        <w:jc w:val="both"/>
        <w:rPr>
          <w:rFonts w:ascii="Calibri" w:hAnsi="Calibri" w:cs="Calibri"/>
          <w:b/>
          <w:bCs/>
        </w:rPr>
      </w:pPr>
    </w:p>
    <w:p w14:paraId="265E2CB6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At Bell Day Nursery, we recognise that a dummy (soother) can be an important source of comfort for a child, particularly when settling, feeling upset, or as part of a sleep routine.</w:t>
      </w:r>
    </w:p>
    <w:p w14:paraId="05E5FEE3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We also recognise that prolonged or frequent use of a dummy may have an impact on speech and language development. As babies grow, they need opportunities to develop oral motor skills through smiling, babbling, blowing, chewing, and making a range of sounds. These movements support the development of clear speech and communication skills.</w:t>
      </w:r>
    </w:p>
    <w:p w14:paraId="637009DA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This policy outlines how we support the appropriate and safe use of dummies in nursery.</w:t>
      </w:r>
    </w:p>
    <w:p w14:paraId="5C36E3A9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pict w14:anchorId="4002AE2F">
          <v:rect id="_x0000_i1049" style="width:0;height:1.5pt" o:hralign="center" o:hrstd="t" o:hr="t" fillcolor="#a0a0a0" stroked="f"/>
        </w:pict>
      </w:r>
    </w:p>
    <w:p w14:paraId="40C8A0B6" w14:textId="77777777" w:rsidR="0026619C" w:rsidRPr="0026619C" w:rsidRDefault="0026619C" w:rsidP="0026619C">
      <w:pPr>
        <w:jc w:val="both"/>
        <w:rPr>
          <w:rFonts w:ascii="Calibri" w:hAnsi="Calibri" w:cs="Calibri"/>
          <w:b/>
          <w:bCs/>
        </w:rPr>
      </w:pPr>
      <w:r w:rsidRPr="0026619C">
        <w:rPr>
          <w:rFonts w:ascii="Calibri" w:hAnsi="Calibri" w:cs="Calibri"/>
          <w:b/>
          <w:bCs/>
        </w:rPr>
        <w:t>Our Approach</w:t>
      </w:r>
    </w:p>
    <w:p w14:paraId="6BCA498B" w14:textId="77777777" w:rsidR="0026619C" w:rsidRPr="0026619C" w:rsidRDefault="0026619C" w:rsidP="0026619C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We will discuss dummy use with parents as part of each child’s individual care plan. </w:t>
      </w:r>
    </w:p>
    <w:p w14:paraId="4A745B1F" w14:textId="77777777" w:rsidR="0026619C" w:rsidRPr="0026619C" w:rsidRDefault="0026619C" w:rsidP="0026619C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Dummies will only be used for comfort when a child is very upset (for example, when settling into nursery or during times of transition) and/or as part of their sleep routine. </w:t>
      </w:r>
    </w:p>
    <w:p w14:paraId="6CD89764" w14:textId="77777777" w:rsidR="0026619C" w:rsidRPr="0026619C" w:rsidRDefault="0026619C" w:rsidP="0026619C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We aim to support children to reduce reliance on dummies during waking hours where appropriate to their age and stage of development. </w:t>
      </w:r>
    </w:p>
    <w:p w14:paraId="4C34BD15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pict w14:anchorId="41E1136C">
          <v:rect id="_x0000_i1050" style="width:0;height:1.5pt" o:hralign="center" o:hrstd="t" o:hr="t" fillcolor="#a0a0a0" stroked="f"/>
        </w:pict>
      </w:r>
    </w:p>
    <w:p w14:paraId="1E469BE2" w14:textId="77777777" w:rsidR="0026619C" w:rsidRPr="0026619C" w:rsidRDefault="0026619C" w:rsidP="0026619C">
      <w:pPr>
        <w:jc w:val="both"/>
        <w:rPr>
          <w:rFonts w:ascii="Calibri" w:hAnsi="Calibri" w:cs="Calibri"/>
          <w:b/>
          <w:bCs/>
        </w:rPr>
      </w:pPr>
      <w:r w:rsidRPr="0026619C">
        <w:rPr>
          <w:rFonts w:ascii="Calibri" w:hAnsi="Calibri" w:cs="Calibri"/>
          <w:b/>
          <w:bCs/>
        </w:rPr>
        <w:t>Hygiene and Safety</w:t>
      </w:r>
    </w:p>
    <w:p w14:paraId="15D6EAFF" w14:textId="77777777" w:rsidR="0026619C" w:rsidRPr="0026619C" w:rsidRDefault="0026619C" w:rsidP="0026619C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Dummies will be stored hygienically in Milton sterilising pots when not in use. </w:t>
      </w:r>
    </w:p>
    <w:p w14:paraId="7101ED75" w14:textId="77777777" w:rsidR="0026619C" w:rsidRPr="0026619C" w:rsidRDefault="0026619C" w:rsidP="0026619C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Any dummy or bottle that falls on the floor or is handled by another child will be immediately cleaned or sterilised. </w:t>
      </w:r>
    </w:p>
    <w:p w14:paraId="71FFA3E0" w14:textId="77777777" w:rsidR="0026619C" w:rsidRPr="0026619C" w:rsidRDefault="0026619C" w:rsidP="0026619C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Dummies will be disposed of if they become damaged or unsafe to use. </w:t>
      </w:r>
    </w:p>
    <w:p w14:paraId="773ECAAC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pict w14:anchorId="72B2E19C">
          <v:rect id="_x0000_i1051" style="width:0;height:1.5pt" o:hralign="center" o:hrstd="t" o:hr="t" fillcolor="#a0a0a0" stroked="f"/>
        </w:pict>
      </w:r>
    </w:p>
    <w:p w14:paraId="3EF223E4" w14:textId="77777777" w:rsidR="0026619C" w:rsidRPr="0026619C" w:rsidRDefault="0026619C" w:rsidP="0026619C">
      <w:pPr>
        <w:jc w:val="both"/>
        <w:rPr>
          <w:rFonts w:ascii="Calibri" w:hAnsi="Calibri" w:cs="Calibri"/>
          <w:b/>
          <w:bCs/>
        </w:rPr>
      </w:pPr>
      <w:r w:rsidRPr="0026619C">
        <w:rPr>
          <w:rFonts w:ascii="Calibri" w:hAnsi="Calibri" w:cs="Calibri"/>
          <w:b/>
          <w:bCs/>
        </w:rPr>
        <w:t>Supporting Children When Reducing Dummy Use</w:t>
      </w:r>
    </w:p>
    <w:p w14:paraId="6A57C1F5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When supporting a child to reduce or stop dummy use during nursery time, staff will:</w:t>
      </w:r>
    </w:p>
    <w:p w14:paraId="43B8D5EE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Make children aware of a designated place where their dummy is stored </w:t>
      </w:r>
    </w:p>
    <w:p w14:paraId="24F3E3F4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Offer comfort and reassurance in a calm and sensitive manner </w:t>
      </w:r>
    </w:p>
    <w:p w14:paraId="3B7CCEF9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Where appropriate, explain why they do not need their dummy during play </w:t>
      </w:r>
    </w:p>
    <w:p w14:paraId="3E1CFD4D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Distract and engage children in activities to support emotional regulation </w:t>
      </w:r>
    </w:p>
    <w:p w14:paraId="792E3A73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Ensure the child is settled before encouraging them to engage in play </w:t>
      </w:r>
    </w:p>
    <w:p w14:paraId="7D8558EA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Offer alternative comfort items such as a comfort toy, teddy, or blanket </w:t>
      </w:r>
    </w:p>
    <w:p w14:paraId="7FB1150C" w14:textId="77777777" w:rsidR="0026619C" w:rsidRPr="0026619C" w:rsidRDefault="0026619C" w:rsidP="0026619C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Reassure children that their dummy can be used at sleep time or at home </w:t>
      </w:r>
    </w:p>
    <w:p w14:paraId="478159EE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pict w14:anchorId="53861389">
          <v:rect id="_x0000_i1052" style="width:0;height:1.5pt" o:hralign="center" o:hrstd="t" o:hr="t" fillcolor="#a0a0a0" stroked="f"/>
        </w:pict>
      </w:r>
    </w:p>
    <w:p w14:paraId="4863E0F1" w14:textId="77777777" w:rsidR="0026619C" w:rsidRPr="0026619C" w:rsidRDefault="0026619C" w:rsidP="0026619C">
      <w:pPr>
        <w:jc w:val="both"/>
        <w:rPr>
          <w:rFonts w:ascii="Calibri" w:hAnsi="Calibri" w:cs="Calibri"/>
          <w:b/>
          <w:bCs/>
        </w:rPr>
      </w:pPr>
      <w:r w:rsidRPr="0026619C">
        <w:rPr>
          <w:rFonts w:ascii="Calibri" w:hAnsi="Calibri" w:cs="Calibri"/>
          <w:b/>
          <w:bCs/>
        </w:rPr>
        <w:t>Parental Partnership</w:t>
      </w:r>
    </w:p>
    <w:p w14:paraId="3AB96374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We work in partnership with parents to support appropriate dummy use both at nursery and at home.</w:t>
      </w:r>
    </w:p>
    <w:p w14:paraId="7529342D" w14:textId="77777777" w:rsidR="0026619C" w:rsidRPr="0026619C" w:rsidRDefault="0026619C" w:rsidP="0026619C">
      <w:p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>We may offer guidance and suggestions for gradually reducing dummy use during waking hours, where appropriate. This may include:</w:t>
      </w:r>
    </w:p>
    <w:p w14:paraId="48C396C9" w14:textId="77777777" w:rsidR="0026619C" w:rsidRPr="0026619C" w:rsidRDefault="0026619C" w:rsidP="0026619C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Encouraging dummy-free times during the day </w:t>
      </w:r>
    </w:p>
    <w:p w14:paraId="127C815A" w14:textId="77777777" w:rsidR="0026619C" w:rsidRPr="0026619C" w:rsidRDefault="0026619C" w:rsidP="0026619C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Using stories or books to support transition away from dummy use </w:t>
      </w:r>
    </w:p>
    <w:p w14:paraId="4D7B157D" w14:textId="77777777" w:rsidR="0026619C" w:rsidRPr="0026619C" w:rsidRDefault="0026619C" w:rsidP="0026619C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6619C">
        <w:rPr>
          <w:rFonts w:ascii="Calibri" w:hAnsi="Calibri" w:cs="Calibri"/>
        </w:rPr>
        <w:t xml:space="preserve">Agreeing consistent approaches between home and nursery </w:t>
      </w:r>
    </w:p>
    <w:p w14:paraId="3FC55F59" w14:textId="77777777" w:rsidR="00DE2E57" w:rsidRPr="00DE2E57" w:rsidRDefault="00DE2E57" w:rsidP="00DE2E57">
      <w:pPr>
        <w:jc w:val="both"/>
        <w:rPr>
          <w:rFonts w:ascii="Calibri" w:hAnsi="Calibri" w:cs="Calibri"/>
        </w:rPr>
      </w:pPr>
    </w:p>
    <w:p w14:paraId="11E7C24F" w14:textId="77777777" w:rsidR="00DE2E57" w:rsidRPr="00DE2E57" w:rsidRDefault="00DE2E57" w:rsidP="00DE2E57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DE2E57" w:rsidRPr="00DE2E57" w14:paraId="4DFE5127" w14:textId="77777777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03161689" w14:textId="77777777" w:rsidR="00DE2E57" w:rsidRPr="00DE2E57" w:rsidRDefault="00DE2E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DE2E57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016B4457" w14:textId="77777777" w:rsidR="00DE2E57" w:rsidRPr="00DE2E57" w:rsidRDefault="00DE2E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DE2E57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0B29646D" w14:textId="77777777" w:rsidR="00DE2E57" w:rsidRPr="00DE2E57" w:rsidRDefault="00DE2E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DE2E57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2B4345" w:rsidRPr="00970CC6" w14:paraId="56A404F3" w14:textId="77777777" w:rsidTr="00645AE1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1256" w14:textId="773A7C48" w:rsidR="002B4345" w:rsidRPr="006B7960" w:rsidRDefault="0026619C" w:rsidP="002B4345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20/05/2026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3F24" w14:textId="50801CD0" w:rsidR="002B4345" w:rsidRPr="006B7960" w:rsidRDefault="002B4345" w:rsidP="002B4345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1003" w14:textId="2FAC20F6" w:rsidR="002B4345" w:rsidRPr="006B7960" w:rsidRDefault="0026619C" w:rsidP="002B4345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20/05/2027</w:t>
            </w:r>
          </w:p>
        </w:tc>
      </w:tr>
    </w:tbl>
    <w:p w14:paraId="6948A998" w14:textId="77777777" w:rsidR="00DE2E57" w:rsidRDefault="00DE2E57"/>
    <w:sectPr w:rsidR="00DE2E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F58EB" w14:textId="77777777" w:rsidR="00861609" w:rsidRDefault="00861609" w:rsidP="006B7960">
      <w:r>
        <w:separator/>
      </w:r>
    </w:p>
  </w:endnote>
  <w:endnote w:type="continuationSeparator" w:id="0">
    <w:p w14:paraId="2EA891CA" w14:textId="77777777" w:rsidR="00861609" w:rsidRDefault="00861609" w:rsidP="006B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E950" w14:textId="77777777" w:rsidR="006B7960" w:rsidRDefault="006B79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5472" w14:textId="77777777" w:rsidR="006B7960" w:rsidRDefault="006B79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22D3" w14:textId="77777777" w:rsidR="006B7960" w:rsidRDefault="006B7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2074" w14:textId="77777777" w:rsidR="00861609" w:rsidRDefault="00861609" w:rsidP="006B7960">
      <w:r>
        <w:separator/>
      </w:r>
    </w:p>
  </w:footnote>
  <w:footnote w:type="continuationSeparator" w:id="0">
    <w:p w14:paraId="7656F6CC" w14:textId="77777777" w:rsidR="00861609" w:rsidRDefault="00861609" w:rsidP="006B7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3EB4" w14:textId="717B8545" w:rsidR="006B7960" w:rsidRDefault="00861609">
    <w:pPr>
      <w:pStyle w:val="Header"/>
    </w:pPr>
    <w:r>
      <w:rPr>
        <w:noProof/>
        <w14:ligatures w14:val="standardContextual"/>
      </w:rPr>
      <w:pict w14:anchorId="2AB4AE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516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4389" w14:textId="70A5256E" w:rsidR="006B7960" w:rsidRDefault="00861609">
    <w:pPr>
      <w:pStyle w:val="Header"/>
    </w:pPr>
    <w:r>
      <w:rPr>
        <w:noProof/>
        <w14:ligatures w14:val="standardContextual"/>
      </w:rPr>
      <w:pict w14:anchorId="0A99E2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517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2CD7" w14:textId="29C4B772" w:rsidR="006B7960" w:rsidRDefault="00861609">
    <w:pPr>
      <w:pStyle w:val="Header"/>
    </w:pPr>
    <w:r>
      <w:rPr>
        <w:noProof/>
        <w14:ligatures w14:val="standardContextual"/>
      </w:rPr>
      <w:pict w14:anchorId="7ABE4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30515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BFB"/>
    <w:multiLevelType w:val="multilevel"/>
    <w:tmpl w:val="25D6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C5FF7"/>
    <w:multiLevelType w:val="multilevel"/>
    <w:tmpl w:val="B394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C5062E"/>
    <w:multiLevelType w:val="hybridMultilevel"/>
    <w:tmpl w:val="60B8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71CA2"/>
    <w:multiLevelType w:val="multilevel"/>
    <w:tmpl w:val="6314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36BAC"/>
    <w:multiLevelType w:val="hybridMultilevel"/>
    <w:tmpl w:val="02D2A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5148F"/>
    <w:multiLevelType w:val="multilevel"/>
    <w:tmpl w:val="D3D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398366">
    <w:abstractNumId w:val="2"/>
  </w:num>
  <w:num w:numId="2" w16cid:durableId="1455100530">
    <w:abstractNumId w:val="4"/>
  </w:num>
  <w:num w:numId="3" w16cid:durableId="701714086">
    <w:abstractNumId w:val="5"/>
  </w:num>
  <w:num w:numId="4" w16cid:durableId="1673684147">
    <w:abstractNumId w:val="0"/>
  </w:num>
  <w:num w:numId="5" w16cid:durableId="610823433">
    <w:abstractNumId w:val="3"/>
  </w:num>
  <w:num w:numId="6" w16cid:durableId="1995406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57"/>
    <w:rsid w:val="0026619C"/>
    <w:rsid w:val="00276110"/>
    <w:rsid w:val="002B4345"/>
    <w:rsid w:val="002E55B8"/>
    <w:rsid w:val="003A6C68"/>
    <w:rsid w:val="00441358"/>
    <w:rsid w:val="004D5F53"/>
    <w:rsid w:val="006B7960"/>
    <w:rsid w:val="006E5CCF"/>
    <w:rsid w:val="00720483"/>
    <w:rsid w:val="00753AC6"/>
    <w:rsid w:val="007E5ECC"/>
    <w:rsid w:val="00861609"/>
    <w:rsid w:val="008A58C4"/>
    <w:rsid w:val="009C53F4"/>
    <w:rsid w:val="00A32628"/>
    <w:rsid w:val="00AD6B60"/>
    <w:rsid w:val="00B74781"/>
    <w:rsid w:val="00BA18BB"/>
    <w:rsid w:val="00DE2E57"/>
    <w:rsid w:val="00FE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C5811"/>
  <w15:chartTrackingRefBased/>
  <w15:docId w15:val="{6D7F0509-D6E3-4425-8445-1E8D78B2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E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E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1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1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E57"/>
    <w:pPr>
      <w:ind w:left="720"/>
    </w:pPr>
  </w:style>
  <w:style w:type="paragraph" w:customStyle="1" w:styleId="H1">
    <w:name w:val="H1"/>
    <w:basedOn w:val="Heading1"/>
    <w:next w:val="Heading1"/>
    <w:qFormat/>
    <w:rsid w:val="00DE2E5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E2E5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7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96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B7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96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19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19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15</cp:revision>
  <dcterms:created xsi:type="dcterms:W3CDTF">2023-04-12T00:26:00Z</dcterms:created>
  <dcterms:modified xsi:type="dcterms:W3CDTF">2026-05-20T11:17:00Z</dcterms:modified>
</cp:coreProperties>
</file>