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8F831" w14:textId="77777777" w:rsidR="006655B7" w:rsidRDefault="006655B7" w:rsidP="006655B7">
      <w:pPr>
        <w:pStyle w:val="ListParagraph"/>
        <w:jc w:val="both"/>
        <w:rPr>
          <w:rFonts w:ascii="Calibri" w:hAnsi="Calibri" w:cs="Calibri"/>
          <w:b/>
          <w:bCs/>
        </w:rPr>
      </w:pPr>
      <w:bookmarkStart w:id="0" w:name="_Hlk106808963"/>
      <w:r w:rsidRPr="00FF1F5B">
        <w:rPr>
          <w:rFonts w:ascii="Calibri" w:hAnsi="Calibri" w:cs="Calibri"/>
          <w:b/>
          <w:bCs/>
        </w:rPr>
        <w:t>Quality Provision Policy</w:t>
      </w:r>
    </w:p>
    <w:p w14:paraId="04363710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  <w:b/>
          <w:bCs/>
        </w:rPr>
      </w:pPr>
    </w:p>
    <w:p w14:paraId="2EEB0A53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  <w:b/>
          <w:bCs/>
        </w:rPr>
      </w:pPr>
      <w:r w:rsidRPr="00FF1F5B">
        <w:rPr>
          <w:rFonts w:ascii="Calibri" w:hAnsi="Calibri" w:cs="Calibri"/>
          <w:b/>
          <w:bCs/>
        </w:rPr>
        <w:t>Statement of Intent</w:t>
      </w:r>
    </w:p>
    <w:p w14:paraId="09F7DDC2" w14:textId="10B96C86" w:rsidR="006655B7" w:rsidRPr="00FF1F5B" w:rsidRDefault="006655B7" w:rsidP="006655B7">
      <w:pPr>
        <w:pStyle w:val="ListParagraph"/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At Bell Day </w:t>
      </w:r>
      <w:r>
        <w:rPr>
          <w:rFonts w:ascii="Calibri" w:hAnsi="Calibri" w:cs="Calibri"/>
        </w:rPr>
        <w:t>Pre-school</w:t>
      </w:r>
      <w:r w:rsidRPr="00FF1F5B">
        <w:rPr>
          <w:rFonts w:ascii="Calibri" w:hAnsi="Calibri" w:cs="Calibri"/>
        </w:rPr>
        <w:t>, we are committed to providing high-quality care and education for all children. We recognise that high-quality provision leads to improved outcomes and supports children to reach their full potential.</w:t>
      </w:r>
    </w:p>
    <w:p w14:paraId="05031985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>Our aim is to create a nurturing, stimulating, and inclusive environment where every child is supported to thrive and develop a lifelong love of learning.</w:t>
      </w:r>
    </w:p>
    <w:p w14:paraId="62F6C613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pict w14:anchorId="69991F21">
          <v:rect id="_x0000_i1025" style="width:0;height:1.5pt" o:hralign="center" o:hrstd="t" o:hr="t" fillcolor="#a0a0a0" stroked="f"/>
        </w:pict>
      </w:r>
    </w:p>
    <w:p w14:paraId="3019C109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  <w:b/>
          <w:bCs/>
        </w:rPr>
      </w:pPr>
      <w:r w:rsidRPr="00FF1F5B">
        <w:rPr>
          <w:rFonts w:ascii="Calibri" w:hAnsi="Calibri" w:cs="Calibri"/>
          <w:b/>
          <w:bCs/>
        </w:rPr>
        <w:t>Principles of High-Quality Practice</w:t>
      </w:r>
    </w:p>
    <w:p w14:paraId="670F52F4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>We believe high-quality provision is underpinned by:</w:t>
      </w:r>
    </w:p>
    <w:p w14:paraId="51EE4EEE" w14:textId="77777777" w:rsidR="006655B7" w:rsidRPr="00FF1F5B" w:rsidRDefault="006655B7" w:rsidP="006655B7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Secure, positive relationships between children and practitioners </w:t>
      </w:r>
    </w:p>
    <w:p w14:paraId="3E56D6B4" w14:textId="77777777" w:rsidR="006655B7" w:rsidRPr="00FF1F5B" w:rsidRDefault="006655B7" w:rsidP="006655B7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A strong partnership with parents and carers </w:t>
      </w:r>
    </w:p>
    <w:p w14:paraId="247793DB" w14:textId="77777777" w:rsidR="006655B7" w:rsidRPr="00FF1F5B" w:rsidRDefault="006655B7" w:rsidP="006655B7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A clear understanding of child development and effective pedagogy </w:t>
      </w:r>
    </w:p>
    <w:p w14:paraId="1A6FF195" w14:textId="77777777" w:rsidR="006655B7" w:rsidRPr="00FF1F5B" w:rsidRDefault="006655B7" w:rsidP="006655B7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Consistent reflective practice and continuous improvement </w:t>
      </w:r>
    </w:p>
    <w:p w14:paraId="53939D5F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pict w14:anchorId="324C26CE">
          <v:rect id="_x0000_i1026" style="width:0;height:1.5pt" o:hralign="center" o:hrstd="t" o:hr="t" fillcolor="#a0a0a0" stroked="f"/>
        </w:pict>
      </w:r>
    </w:p>
    <w:p w14:paraId="610920D9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  <w:b/>
          <w:bCs/>
        </w:rPr>
      </w:pPr>
      <w:r w:rsidRPr="00FF1F5B">
        <w:rPr>
          <w:rFonts w:ascii="Calibri" w:hAnsi="Calibri" w:cs="Calibri"/>
          <w:b/>
          <w:bCs/>
        </w:rPr>
        <w:t>Delivering Quality Provision</w:t>
      </w:r>
    </w:p>
    <w:p w14:paraId="363E0EC8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>We ensure high-quality care and education by:</w:t>
      </w:r>
    </w:p>
    <w:p w14:paraId="05C9E25B" w14:textId="77777777" w:rsidR="006655B7" w:rsidRPr="00FF1F5B" w:rsidRDefault="006655B7" w:rsidP="006655B7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Having high expectations for all children to achieve the best possible outcomes </w:t>
      </w:r>
    </w:p>
    <w:p w14:paraId="2CFD6C6A" w14:textId="77777777" w:rsidR="006655B7" w:rsidRPr="00FF1F5B" w:rsidRDefault="006655B7" w:rsidP="006655B7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Building strong attachments so children feel safe, secure, and confident </w:t>
      </w:r>
    </w:p>
    <w:p w14:paraId="1134F08F" w14:textId="77777777" w:rsidR="006655B7" w:rsidRPr="00FF1F5B" w:rsidRDefault="006655B7" w:rsidP="006655B7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Working in partnership with families to support each child’s development </w:t>
      </w:r>
    </w:p>
    <w:p w14:paraId="36FD4D74" w14:textId="77777777" w:rsidR="006655B7" w:rsidRPr="00FF1F5B" w:rsidRDefault="006655B7" w:rsidP="006655B7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Implementing all safeguarding and welfare requirements of the EYFS </w:t>
      </w:r>
    </w:p>
    <w:p w14:paraId="2E913B20" w14:textId="77777777" w:rsidR="006655B7" w:rsidRPr="00FF1F5B" w:rsidRDefault="006655B7" w:rsidP="006655B7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Delivering a curriculum based on the </w:t>
      </w:r>
      <w:r w:rsidRPr="00FF1F5B">
        <w:rPr>
          <w:rFonts w:ascii="Calibri" w:hAnsi="Calibri" w:cs="Calibri"/>
          <w:b/>
          <w:bCs/>
        </w:rPr>
        <w:t>EYFS principles</w:t>
      </w:r>
      <w:r w:rsidRPr="00FF1F5B">
        <w:rPr>
          <w:rFonts w:ascii="Calibri" w:hAnsi="Calibri" w:cs="Calibri"/>
        </w:rPr>
        <w:t xml:space="preserve">, educational programmes, and the seven areas of learning </w:t>
      </w:r>
    </w:p>
    <w:p w14:paraId="14960841" w14:textId="77777777" w:rsidR="006655B7" w:rsidRPr="00FF1F5B" w:rsidRDefault="006655B7" w:rsidP="006655B7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Providing rich, meaningful experiences that support children’s curiosity and development </w:t>
      </w:r>
    </w:p>
    <w:p w14:paraId="5AC75FFB" w14:textId="77777777" w:rsidR="006655B7" w:rsidRPr="00FF1F5B" w:rsidRDefault="006655B7" w:rsidP="006655B7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Ensuring environments (indoors and outdoors) are stimulating, safe, and well-resourced </w:t>
      </w:r>
    </w:p>
    <w:p w14:paraId="2DBA0D21" w14:textId="77777777" w:rsidR="006655B7" w:rsidRPr="00FF1F5B" w:rsidRDefault="006655B7" w:rsidP="006655B7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Regularly risk assessing resources and ensuring they are fit for purpose </w:t>
      </w:r>
    </w:p>
    <w:p w14:paraId="559688DF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pict w14:anchorId="2E79834E">
          <v:rect id="_x0000_i1027" style="width:0;height:1.5pt" o:hralign="center" o:hrstd="t" o:hr="t" fillcolor="#a0a0a0" stroked="f"/>
        </w:pict>
      </w:r>
    </w:p>
    <w:p w14:paraId="0B0DC3B5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  <w:b/>
          <w:bCs/>
        </w:rPr>
      </w:pPr>
      <w:r w:rsidRPr="00FF1F5B">
        <w:rPr>
          <w:rFonts w:ascii="Calibri" w:hAnsi="Calibri" w:cs="Calibri"/>
          <w:b/>
          <w:bCs/>
        </w:rPr>
        <w:t>Teaching, Learning and Assessment</w:t>
      </w:r>
    </w:p>
    <w:p w14:paraId="2A19B16D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>We promote high-quality teaching and learning by:</w:t>
      </w:r>
    </w:p>
    <w:p w14:paraId="36B85EB1" w14:textId="77777777" w:rsidR="006655B7" w:rsidRPr="00FF1F5B" w:rsidRDefault="006655B7" w:rsidP="006655B7">
      <w:pPr>
        <w:pStyle w:val="ListParagraph"/>
        <w:numPr>
          <w:ilvl w:val="0"/>
          <w:numId w:val="4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Embedding effective observation, assessment, and planning processes </w:t>
      </w:r>
    </w:p>
    <w:p w14:paraId="5A1579B3" w14:textId="77777777" w:rsidR="006655B7" w:rsidRPr="00FF1F5B" w:rsidRDefault="006655B7" w:rsidP="006655B7">
      <w:pPr>
        <w:pStyle w:val="ListParagraph"/>
        <w:numPr>
          <w:ilvl w:val="0"/>
          <w:numId w:val="4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Identifying children’s next steps and tailoring learning to their interests and needs </w:t>
      </w:r>
    </w:p>
    <w:p w14:paraId="04EABA39" w14:textId="77777777" w:rsidR="006655B7" w:rsidRPr="00FF1F5B" w:rsidRDefault="006655B7" w:rsidP="006655B7">
      <w:pPr>
        <w:pStyle w:val="ListParagraph"/>
        <w:numPr>
          <w:ilvl w:val="0"/>
          <w:numId w:val="4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Monitoring children’s progress and acting quickly where additional support is needed </w:t>
      </w:r>
    </w:p>
    <w:p w14:paraId="3BF6C94A" w14:textId="77777777" w:rsidR="006655B7" w:rsidRPr="00FF1F5B" w:rsidRDefault="006655B7" w:rsidP="006655B7">
      <w:pPr>
        <w:pStyle w:val="ListParagraph"/>
        <w:numPr>
          <w:ilvl w:val="0"/>
          <w:numId w:val="4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Ensuring all staff understand child development and how children learn </w:t>
      </w:r>
    </w:p>
    <w:p w14:paraId="0594F8A6" w14:textId="77777777" w:rsidR="006655B7" w:rsidRPr="00FF1F5B" w:rsidRDefault="006655B7" w:rsidP="006655B7">
      <w:pPr>
        <w:pStyle w:val="ListParagraph"/>
        <w:numPr>
          <w:ilvl w:val="0"/>
          <w:numId w:val="4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Delivering engaging, purposeful interactions that enhance learning experiences </w:t>
      </w:r>
    </w:p>
    <w:p w14:paraId="3F13A6D6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pict w14:anchorId="06AF1258">
          <v:rect id="_x0000_i1028" style="width:0;height:1.5pt" o:hralign="center" o:hrstd="t" o:hr="t" fillcolor="#a0a0a0" stroked="f"/>
        </w:pict>
      </w:r>
    </w:p>
    <w:p w14:paraId="6FF431DC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  <w:b/>
          <w:bCs/>
        </w:rPr>
      </w:pPr>
      <w:r w:rsidRPr="00FF1F5B">
        <w:rPr>
          <w:rFonts w:ascii="Calibri" w:hAnsi="Calibri" w:cs="Calibri"/>
          <w:b/>
          <w:bCs/>
        </w:rPr>
        <w:t>Staff Quality and Professional Development</w:t>
      </w:r>
    </w:p>
    <w:p w14:paraId="0629C820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>We maintain a skilled and confident workforce by:</w:t>
      </w:r>
    </w:p>
    <w:p w14:paraId="0BEF2934" w14:textId="77777777" w:rsidR="006655B7" w:rsidRPr="00FF1F5B" w:rsidRDefault="006655B7" w:rsidP="006655B7"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Employing qualified and experienced practitioners </w:t>
      </w:r>
    </w:p>
    <w:p w14:paraId="710C5E7E" w14:textId="77777777" w:rsidR="006655B7" w:rsidRPr="00FF1F5B" w:rsidRDefault="006655B7" w:rsidP="006655B7"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Providing ongoing training and continuous professional development (CPD) </w:t>
      </w:r>
    </w:p>
    <w:p w14:paraId="0292073B" w14:textId="77777777" w:rsidR="006655B7" w:rsidRPr="00FF1F5B" w:rsidRDefault="006655B7" w:rsidP="006655B7"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Supporting staff through regular supervision and performance management </w:t>
      </w:r>
    </w:p>
    <w:p w14:paraId="372C14DC" w14:textId="77777777" w:rsidR="006655B7" w:rsidRPr="00FF1F5B" w:rsidRDefault="006655B7" w:rsidP="006655B7"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Using peer observations to share best practice and improve teaching </w:t>
      </w:r>
    </w:p>
    <w:p w14:paraId="31291F21" w14:textId="77777777" w:rsidR="006655B7" w:rsidRPr="00FF1F5B" w:rsidRDefault="006655B7" w:rsidP="006655B7"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Evaluating the impact of training on outcomes for children </w:t>
      </w:r>
    </w:p>
    <w:p w14:paraId="119C125A" w14:textId="77777777" w:rsidR="006655B7" w:rsidRPr="00FF1F5B" w:rsidRDefault="006655B7" w:rsidP="006655B7">
      <w:pPr>
        <w:pStyle w:val="ListParagraph"/>
        <w:numPr>
          <w:ilvl w:val="0"/>
          <w:numId w:val="5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Ensuring staff are confident, supported, and clear in their roles and responsibilities </w:t>
      </w:r>
    </w:p>
    <w:p w14:paraId="2B78C69C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pict w14:anchorId="055F66A1">
          <v:rect id="_x0000_i1029" style="width:0;height:1.5pt" o:hralign="center" o:hrstd="t" o:hr="t" fillcolor="#a0a0a0" stroked="f"/>
        </w:pict>
      </w:r>
    </w:p>
    <w:p w14:paraId="53682630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  <w:b/>
          <w:bCs/>
        </w:rPr>
      </w:pPr>
      <w:r w:rsidRPr="00FF1F5B">
        <w:rPr>
          <w:rFonts w:ascii="Calibri" w:hAnsi="Calibri" w:cs="Calibri"/>
          <w:b/>
          <w:bCs/>
        </w:rPr>
        <w:lastRenderedPageBreak/>
        <w:t>Quality Improvement and Monitoring</w:t>
      </w:r>
    </w:p>
    <w:p w14:paraId="5D8DDF45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>We are committed to continuous improvement through:</w:t>
      </w:r>
    </w:p>
    <w:p w14:paraId="26BB401F" w14:textId="77777777" w:rsidR="006655B7" w:rsidRPr="00FF1F5B" w:rsidRDefault="006655B7" w:rsidP="006655B7">
      <w:pPr>
        <w:pStyle w:val="ListParagraph"/>
        <w:numPr>
          <w:ilvl w:val="0"/>
          <w:numId w:val="6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Regular monitoring and evaluation of practice across the setting </w:t>
      </w:r>
    </w:p>
    <w:p w14:paraId="7897A7DF" w14:textId="77777777" w:rsidR="006655B7" w:rsidRPr="00FF1F5B" w:rsidRDefault="006655B7" w:rsidP="006655B7">
      <w:pPr>
        <w:pStyle w:val="ListParagraph"/>
        <w:numPr>
          <w:ilvl w:val="0"/>
          <w:numId w:val="6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Reflective practice aligned with high-quality standards and inspection frameworks </w:t>
      </w:r>
    </w:p>
    <w:p w14:paraId="6D100235" w14:textId="77777777" w:rsidR="006655B7" w:rsidRPr="00FF1F5B" w:rsidRDefault="006655B7" w:rsidP="006655B7">
      <w:pPr>
        <w:pStyle w:val="ListParagraph"/>
        <w:numPr>
          <w:ilvl w:val="0"/>
          <w:numId w:val="6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A robust quality improvement programme </w:t>
      </w:r>
    </w:p>
    <w:p w14:paraId="1A31902F" w14:textId="77777777" w:rsidR="006655B7" w:rsidRPr="00FF1F5B" w:rsidRDefault="006655B7" w:rsidP="006655B7">
      <w:pPr>
        <w:pStyle w:val="ListParagraph"/>
        <w:numPr>
          <w:ilvl w:val="0"/>
          <w:numId w:val="6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Gathering feedback from staff, children, parents, and external partners </w:t>
      </w:r>
    </w:p>
    <w:p w14:paraId="7A752852" w14:textId="77777777" w:rsidR="006655B7" w:rsidRPr="00FF1F5B" w:rsidRDefault="006655B7" w:rsidP="006655B7">
      <w:pPr>
        <w:pStyle w:val="ListParagraph"/>
        <w:numPr>
          <w:ilvl w:val="0"/>
          <w:numId w:val="6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Identifying strengths and areas for development and implementing action plans </w:t>
      </w:r>
    </w:p>
    <w:p w14:paraId="7B98DC67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pict w14:anchorId="37F0EBDB">
          <v:rect id="_x0000_i1030" style="width:0;height:1.5pt" o:hralign="center" o:hrstd="t" o:hr="t" fillcolor="#a0a0a0" stroked="f"/>
        </w:pict>
      </w:r>
    </w:p>
    <w:p w14:paraId="324C5D1F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  <w:b/>
          <w:bCs/>
        </w:rPr>
      </w:pPr>
      <w:r w:rsidRPr="00FF1F5B">
        <w:rPr>
          <w:rFonts w:ascii="Calibri" w:hAnsi="Calibri" w:cs="Calibri"/>
          <w:b/>
          <w:bCs/>
        </w:rPr>
        <w:t>Partnership with Parents and Carers</w:t>
      </w:r>
    </w:p>
    <w:p w14:paraId="369D31EC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>We recognise the importance of strong partnerships and:</w:t>
      </w:r>
    </w:p>
    <w:p w14:paraId="47910566" w14:textId="77777777" w:rsidR="006655B7" w:rsidRPr="00FF1F5B" w:rsidRDefault="006655B7" w:rsidP="006655B7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Engage families in their child’s learning and development </w:t>
      </w:r>
    </w:p>
    <w:p w14:paraId="2188EBA7" w14:textId="77777777" w:rsidR="006655B7" w:rsidRPr="00FF1F5B" w:rsidRDefault="006655B7" w:rsidP="006655B7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Support the home learning environment </w:t>
      </w:r>
    </w:p>
    <w:p w14:paraId="1CC53817" w14:textId="77777777" w:rsidR="006655B7" w:rsidRPr="00FF1F5B" w:rsidRDefault="006655B7" w:rsidP="006655B7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Communicate openly and regularly </w:t>
      </w:r>
    </w:p>
    <w:p w14:paraId="55059CB3" w14:textId="77777777" w:rsidR="006655B7" w:rsidRPr="00FF1F5B" w:rsidRDefault="006655B7" w:rsidP="006655B7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Value parental input as part of our evaluation processes </w:t>
      </w:r>
    </w:p>
    <w:p w14:paraId="535970C5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pict w14:anchorId="30950155">
          <v:rect id="_x0000_i1031" style="width:0;height:1.5pt" o:hralign="center" o:hrstd="t" o:hr="t" fillcolor="#a0a0a0" stroked="f"/>
        </w:pict>
      </w:r>
    </w:p>
    <w:p w14:paraId="29480511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  <w:b/>
          <w:bCs/>
        </w:rPr>
      </w:pPr>
      <w:r w:rsidRPr="00FF1F5B">
        <w:rPr>
          <w:rFonts w:ascii="Calibri" w:hAnsi="Calibri" w:cs="Calibri"/>
          <w:b/>
          <w:bCs/>
        </w:rPr>
        <w:t>Vision and Outcomes</w:t>
      </w:r>
    </w:p>
    <w:p w14:paraId="4AF72C4D" w14:textId="7186BB76" w:rsidR="006655B7" w:rsidRPr="00FF1F5B" w:rsidRDefault="006655B7" w:rsidP="006655B7">
      <w:pPr>
        <w:pStyle w:val="ListParagraph"/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We are committed to achieving our </w:t>
      </w:r>
      <w:proofErr w:type="gramStart"/>
      <w:r>
        <w:rPr>
          <w:rFonts w:ascii="Calibri" w:hAnsi="Calibri" w:cs="Calibri"/>
        </w:rPr>
        <w:t>Pre-school</w:t>
      </w:r>
      <w:proofErr w:type="gramEnd"/>
      <w:r w:rsidRPr="00FF1F5B">
        <w:rPr>
          <w:rFonts w:ascii="Calibri" w:hAnsi="Calibri" w:cs="Calibri"/>
        </w:rPr>
        <w:t xml:space="preserve"> vision by:</w:t>
      </w:r>
    </w:p>
    <w:p w14:paraId="076B589F" w14:textId="77777777" w:rsidR="006655B7" w:rsidRPr="00FF1F5B" w:rsidRDefault="006655B7" w:rsidP="006655B7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Delivering consistent, high-quality experiences for all children </w:t>
      </w:r>
    </w:p>
    <w:p w14:paraId="3C338CA6" w14:textId="77777777" w:rsidR="006655B7" w:rsidRPr="00FF1F5B" w:rsidRDefault="006655B7" w:rsidP="006655B7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Supporting children to become confident, independent learners </w:t>
      </w:r>
    </w:p>
    <w:p w14:paraId="20A7A1AF" w14:textId="77777777" w:rsidR="006655B7" w:rsidRPr="00FF1F5B" w:rsidRDefault="006655B7" w:rsidP="006655B7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Promoting positive outcomes in all areas of development </w:t>
      </w:r>
    </w:p>
    <w:p w14:paraId="59F28732" w14:textId="77777777" w:rsidR="006655B7" w:rsidRPr="00FF1F5B" w:rsidRDefault="006655B7" w:rsidP="006655B7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Striving towards outstanding practice in all aspects of provision </w:t>
      </w:r>
    </w:p>
    <w:p w14:paraId="48397416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pict w14:anchorId="5F60EC60">
          <v:rect id="_x0000_i1032" style="width:0;height:1.5pt" o:hralign="center" o:hrstd="t" o:hr="t" fillcolor="#a0a0a0" stroked="f"/>
        </w:pict>
      </w:r>
    </w:p>
    <w:p w14:paraId="5F27518C" w14:textId="77777777" w:rsidR="006655B7" w:rsidRPr="00FF1F5B" w:rsidRDefault="006655B7" w:rsidP="006655B7">
      <w:pPr>
        <w:pStyle w:val="ListParagraph"/>
        <w:jc w:val="both"/>
        <w:rPr>
          <w:rFonts w:ascii="Calibri" w:hAnsi="Calibri" w:cs="Calibri"/>
          <w:b/>
          <w:bCs/>
        </w:rPr>
      </w:pPr>
      <w:r w:rsidRPr="00FF1F5B">
        <w:rPr>
          <w:rFonts w:ascii="Calibri" w:hAnsi="Calibri" w:cs="Calibri"/>
          <w:b/>
          <w:bCs/>
        </w:rPr>
        <w:t>Policy Review</w:t>
      </w:r>
    </w:p>
    <w:p w14:paraId="027054BC" w14:textId="23E44041" w:rsidR="006655B7" w:rsidRPr="00FF1F5B" w:rsidRDefault="006655B7" w:rsidP="006655B7">
      <w:pPr>
        <w:pStyle w:val="ListParagraph"/>
        <w:jc w:val="both"/>
        <w:rPr>
          <w:rFonts w:ascii="Calibri" w:hAnsi="Calibri" w:cs="Calibri"/>
        </w:rPr>
      </w:pPr>
      <w:r w:rsidRPr="00FF1F5B">
        <w:rPr>
          <w:rFonts w:ascii="Calibri" w:hAnsi="Calibri" w:cs="Calibri"/>
        </w:rPr>
        <w:t xml:space="preserve">This policy is reviewed annually to ensure it reflects current legislation, best practice, and the needs of the </w:t>
      </w:r>
      <w:proofErr w:type="gramStart"/>
      <w:r>
        <w:rPr>
          <w:rFonts w:ascii="Calibri" w:hAnsi="Calibri" w:cs="Calibri"/>
        </w:rPr>
        <w:t>Pre-school</w:t>
      </w:r>
      <w:proofErr w:type="gramEnd"/>
      <w:r w:rsidRPr="00FF1F5B">
        <w:rPr>
          <w:rFonts w:ascii="Calibri" w:hAnsi="Calibri" w:cs="Calibri"/>
        </w:rPr>
        <w:t>.</w:t>
      </w:r>
    </w:p>
    <w:p w14:paraId="2A6F60DA" w14:textId="77777777" w:rsidR="006655B7" w:rsidRDefault="006655B7" w:rsidP="006655B7">
      <w:pPr>
        <w:pStyle w:val="ListParagraph"/>
        <w:jc w:val="both"/>
        <w:rPr>
          <w:rFonts w:ascii="Calibri" w:hAnsi="Calibri" w:cs="Calibri"/>
        </w:rPr>
      </w:pPr>
    </w:p>
    <w:p w14:paraId="0DE359A7" w14:textId="77777777" w:rsidR="006655B7" w:rsidRDefault="006655B7" w:rsidP="006655B7">
      <w:pPr>
        <w:pStyle w:val="ListParagraph"/>
        <w:jc w:val="both"/>
        <w:rPr>
          <w:rFonts w:ascii="Calibri" w:hAnsi="Calibri" w:cs="Calibri"/>
        </w:rPr>
      </w:pP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6655B7" w:rsidRPr="00970CC6" w14:paraId="7744B834" w14:textId="77777777" w:rsidTr="00376637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65F3069A" w14:textId="77777777" w:rsidR="006655B7" w:rsidRPr="00970CC6" w:rsidRDefault="006655B7" w:rsidP="0037663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970CC6">
              <w:rPr>
                <w:rFonts w:ascii="Calibri" w:eastAsia="Arial" w:hAnsi="Calibri" w:cs="Calibri"/>
                <w:b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37511EDB" w14:textId="3C928191" w:rsidR="006655B7" w:rsidRPr="00970CC6" w:rsidRDefault="006655B7" w:rsidP="0037663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970CC6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Signed on behalf of the </w:t>
            </w:r>
            <w:proofErr w:type="gramStart"/>
            <w:r>
              <w:rPr>
                <w:rFonts w:ascii="Calibri" w:eastAsia="Arial" w:hAnsi="Calibri" w:cs="Calibri"/>
                <w:b/>
                <w:sz w:val="20"/>
                <w:szCs w:val="20"/>
              </w:rPr>
              <w:t>Pre-school</w:t>
            </w:r>
            <w:proofErr w:type="gramEnd"/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3E199A64" w14:textId="77777777" w:rsidR="006655B7" w:rsidRPr="00970CC6" w:rsidRDefault="006655B7" w:rsidP="0037663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970CC6">
              <w:rPr>
                <w:rFonts w:ascii="Calibri" w:eastAsia="Arial" w:hAnsi="Calibri" w:cs="Calibri"/>
                <w:b/>
                <w:sz w:val="20"/>
                <w:szCs w:val="20"/>
              </w:rPr>
              <w:t>Date for review</w:t>
            </w:r>
          </w:p>
        </w:tc>
      </w:tr>
      <w:tr w:rsidR="006655B7" w:rsidRPr="00970CC6" w14:paraId="39583F19" w14:textId="77777777" w:rsidTr="00376637">
        <w:trPr>
          <w:jc w:val="center"/>
        </w:trPr>
        <w:tc>
          <w:tcPr>
            <w:tcW w:w="2943" w:type="dxa"/>
            <w:vAlign w:val="center"/>
          </w:tcPr>
          <w:p w14:paraId="225BA6D7" w14:textId="77777777" w:rsidR="006655B7" w:rsidRPr="00970CC6" w:rsidRDefault="006655B7" w:rsidP="0037663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  <w:lang w:eastAsia="en-US"/>
              </w:rPr>
              <w:t>20/04/2026</w:t>
            </w:r>
          </w:p>
        </w:tc>
        <w:tc>
          <w:tcPr>
            <w:tcW w:w="3408" w:type="dxa"/>
          </w:tcPr>
          <w:p w14:paraId="311C5B00" w14:textId="77777777" w:rsidR="006655B7" w:rsidRPr="00970CC6" w:rsidRDefault="006655B7" w:rsidP="0037663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G.Searle</w:t>
            </w:r>
            <w:proofErr w:type="spellEnd"/>
            <w:proofErr w:type="gramEnd"/>
          </w:p>
        </w:tc>
        <w:tc>
          <w:tcPr>
            <w:tcW w:w="2754" w:type="dxa"/>
          </w:tcPr>
          <w:p w14:paraId="27DBE120" w14:textId="77777777" w:rsidR="006655B7" w:rsidRPr="00970CC6" w:rsidRDefault="006655B7" w:rsidP="0037663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  <w:lang w:eastAsia="en-US"/>
              </w:rPr>
              <w:t>20/04/2027</w:t>
            </w:r>
          </w:p>
        </w:tc>
      </w:tr>
    </w:tbl>
    <w:p w14:paraId="09797DF3" w14:textId="77777777" w:rsidR="006655B7" w:rsidRPr="00970CC6" w:rsidRDefault="006655B7" w:rsidP="006655B7">
      <w:pPr>
        <w:pStyle w:val="ListParagraph"/>
        <w:jc w:val="both"/>
        <w:rPr>
          <w:rFonts w:ascii="Calibri" w:hAnsi="Calibri" w:cs="Calibri"/>
        </w:rPr>
      </w:pPr>
    </w:p>
    <w:bookmarkEnd w:id="0"/>
    <w:p w14:paraId="14E17AEB" w14:textId="77777777" w:rsidR="006655B7" w:rsidRDefault="006655B7" w:rsidP="006655B7"/>
    <w:p w14:paraId="3A2840E2" w14:textId="77777777" w:rsidR="00622CA5" w:rsidRDefault="00622CA5" w:rsidP="00622CA5"/>
    <w:p w14:paraId="258DC230" w14:textId="77777777" w:rsidR="00E544E9" w:rsidRDefault="00E544E9"/>
    <w:sectPr w:rsidR="00E544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98570" w14:textId="77777777" w:rsidR="00DE0A32" w:rsidRDefault="00DE0A32" w:rsidP="00ED593D">
      <w:r>
        <w:separator/>
      </w:r>
    </w:p>
  </w:endnote>
  <w:endnote w:type="continuationSeparator" w:id="0">
    <w:p w14:paraId="2662E3DE" w14:textId="77777777" w:rsidR="00DE0A32" w:rsidRDefault="00DE0A32" w:rsidP="00ED5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4D9BD" w14:textId="77777777" w:rsidR="00ED593D" w:rsidRDefault="00ED59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688BD" w14:textId="77777777" w:rsidR="00ED593D" w:rsidRDefault="00ED59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4638A" w14:textId="77777777" w:rsidR="00ED593D" w:rsidRDefault="00ED59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15FAF" w14:textId="77777777" w:rsidR="00DE0A32" w:rsidRDefault="00DE0A32" w:rsidP="00ED593D">
      <w:r>
        <w:separator/>
      </w:r>
    </w:p>
  </w:footnote>
  <w:footnote w:type="continuationSeparator" w:id="0">
    <w:p w14:paraId="2697578A" w14:textId="77777777" w:rsidR="00DE0A32" w:rsidRDefault="00DE0A32" w:rsidP="00ED5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D64E1" w14:textId="2CB588EC" w:rsidR="00ED593D" w:rsidRDefault="00000000">
    <w:pPr>
      <w:pStyle w:val="Header"/>
    </w:pPr>
    <w:r>
      <w:rPr>
        <w:noProof/>
        <w14:ligatures w14:val="standardContextual"/>
      </w:rPr>
      <w:pict w14:anchorId="4B52A0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7972094" o:spid="_x0000_s1026" type="#_x0000_t75" style="position:absolute;margin-left:0;margin-top:0;width:451.2pt;height:272.5pt;z-index:-251657216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A0605" w14:textId="3BE31A86" w:rsidR="00ED593D" w:rsidRDefault="00000000">
    <w:pPr>
      <w:pStyle w:val="Header"/>
    </w:pPr>
    <w:r>
      <w:rPr>
        <w:noProof/>
        <w14:ligatures w14:val="standardContextual"/>
      </w:rPr>
      <w:pict w14:anchorId="127D54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7972095" o:spid="_x0000_s1027" type="#_x0000_t75" style="position:absolute;margin-left:0;margin-top:0;width:451.2pt;height:272.5pt;z-index:-251656192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CC322" w14:textId="4EDB79CD" w:rsidR="00ED593D" w:rsidRDefault="00000000">
    <w:pPr>
      <w:pStyle w:val="Header"/>
    </w:pPr>
    <w:r>
      <w:rPr>
        <w:noProof/>
        <w14:ligatures w14:val="standardContextual"/>
      </w:rPr>
      <w:pict w14:anchorId="54DC91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7972093" o:spid="_x0000_s1025" type="#_x0000_t75" style="position:absolute;margin-left:0;margin-top:0;width:451.2pt;height:272.5pt;z-index:-251658240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03C7C"/>
    <w:multiLevelType w:val="multilevel"/>
    <w:tmpl w:val="5B60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26116B"/>
    <w:multiLevelType w:val="hybridMultilevel"/>
    <w:tmpl w:val="F68870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4426E9"/>
    <w:multiLevelType w:val="multilevel"/>
    <w:tmpl w:val="0890C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991BCB"/>
    <w:multiLevelType w:val="multilevel"/>
    <w:tmpl w:val="EEB89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AD167C"/>
    <w:multiLevelType w:val="multilevel"/>
    <w:tmpl w:val="B4329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8D60B3"/>
    <w:multiLevelType w:val="multilevel"/>
    <w:tmpl w:val="F4587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1427FC"/>
    <w:multiLevelType w:val="multilevel"/>
    <w:tmpl w:val="3A3C6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94430A"/>
    <w:multiLevelType w:val="multilevel"/>
    <w:tmpl w:val="4DE00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4241457">
    <w:abstractNumId w:val="1"/>
  </w:num>
  <w:num w:numId="2" w16cid:durableId="294415904">
    <w:abstractNumId w:val="4"/>
  </w:num>
  <w:num w:numId="3" w16cid:durableId="1689481365">
    <w:abstractNumId w:val="0"/>
  </w:num>
  <w:num w:numId="4" w16cid:durableId="1120301081">
    <w:abstractNumId w:val="6"/>
  </w:num>
  <w:num w:numId="5" w16cid:durableId="4286516">
    <w:abstractNumId w:val="2"/>
  </w:num>
  <w:num w:numId="6" w16cid:durableId="755248029">
    <w:abstractNumId w:val="5"/>
  </w:num>
  <w:num w:numId="7" w16cid:durableId="1679696133">
    <w:abstractNumId w:val="3"/>
  </w:num>
  <w:num w:numId="8" w16cid:durableId="13297461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CA5"/>
    <w:rsid w:val="00006E9D"/>
    <w:rsid w:val="0059396B"/>
    <w:rsid w:val="00622CA5"/>
    <w:rsid w:val="006655B7"/>
    <w:rsid w:val="00907A4D"/>
    <w:rsid w:val="00912FFA"/>
    <w:rsid w:val="00C33AB1"/>
    <w:rsid w:val="00DE0A32"/>
    <w:rsid w:val="00E544E9"/>
    <w:rsid w:val="00ED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FC6F55"/>
  <w15:chartTrackingRefBased/>
  <w15:docId w15:val="{3881F849-06AE-41B4-82C4-6B64D5A57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CA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2C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CA5"/>
    <w:pPr>
      <w:ind w:left="720"/>
    </w:pPr>
  </w:style>
  <w:style w:type="paragraph" w:customStyle="1" w:styleId="H1">
    <w:name w:val="H1"/>
    <w:basedOn w:val="Heading1"/>
    <w:next w:val="Heading1"/>
    <w:qFormat/>
    <w:rsid w:val="00622CA5"/>
    <w:pPr>
      <w:keepLines w:val="0"/>
      <w:pageBreakBefore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22CA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D59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593D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D59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593D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 Day Nursery</dc:creator>
  <cp:keywords/>
  <dc:description/>
  <cp:lastModifiedBy>Bell Day Nursery</cp:lastModifiedBy>
  <cp:revision>6</cp:revision>
  <dcterms:created xsi:type="dcterms:W3CDTF">2023-04-11T12:49:00Z</dcterms:created>
  <dcterms:modified xsi:type="dcterms:W3CDTF">2026-04-20T12:23:00Z</dcterms:modified>
</cp:coreProperties>
</file>