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F7A53" w14:textId="77777777" w:rsidR="00C47EEE" w:rsidRPr="00BD25C0" w:rsidRDefault="00C47EEE" w:rsidP="00C47EEE">
      <w:pPr>
        <w:pStyle w:val="H1"/>
        <w:jc w:val="left"/>
        <w:rPr>
          <w:rFonts w:ascii="Calibri" w:hAnsi="Calibri" w:cs="Calibri"/>
        </w:rPr>
      </w:pPr>
      <w:bookmarkStart w:id="0" w:name="_Toc129594655"/>
      <w:r w:rsidRPr="00BD25C0">
        <w:rPr>
          <w:rFonts w:ascii="Calibri" w:hAnsi="Calibri" w:cs="Calibri"/>
        </w:rPr>
        <w:t xml:space="preserve">Immunisation Policy </w:t>
      </w:r>
      <w:bookmarkEnd w:id="0"/>
    </w:p>
    <w:p w14:paraId="77F499E4" w14:textId="77777777" w:rsidR="00C47EEE" w:rsidRPr="00BD25C0" w:rsidRDefault="00C47EEE" w:rsidP="00C47EEE">
      <w:pPr>
        <w:jc w:val="both"/>
        <w:rPr>
          <w:rFonts w:ascii="Calibri" w:hAnsi="Calibri" w:cs="Calibri"/>
        </w:rPr>
      </w:pPr>
    </w:p>
    <w:p w14:paraId="64DBF883" w14:textId="77777777" w:rsidR="00C47EEE" w:rsidRPr="00723863" w:rsidRDefault="00C47EEE" w:rsidP="00C47EEE">
      <w:pPr>
        <w:jc w:val="both"/>
        <w:rPr>
          <w:rFonts w:ascii="Calibri" w:hAnsi="Calibri" w:cs="Calibri"/>
          <w:b/>
          <w:bCs/>
        </w:rPr>
      </w:pPr>
      <w:r w:rsidRPr="00723863">
        <w:rPr>
          <w:rFonts w:ascii="Calibri" w:hAnsi="Calibri" w:cs="Calibri"/>
          <w:b/>
          <w:bCs/>
        </w:rPr>
        <w:t>Legal Framework</w:t>
      </w:r>
    </w:p>
    <w:p w14:paraId="65D9B1B3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This policy is written in accordance with:</w:t>
      </w:r>
    </w:p>
    <w:p w14:paraId="6B830062" w14:textId="77777777" w:rsidR="00C47EEE" w:rsidRPr="00723863" w:rsidRDefault="00C47EEE" w:rsidP="00C47EEE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 xml:space="preserve">The </w:t>
      </w:r>
      <w:r w:rsidRPr="00723863">
        <w:rPr>
          <w:rFonts w:ascii="Calibri" w:hAnsi="Calibri" w:cs="Calibri"/>
          <w:b/>
          <w:bCs/>
        </w:rPr>
        <w:t>Statutory Framework for the Early Years Foundation Stage (EYFS) 2024</w:t>
      </w:r>
    </w:p>
    <w:p w14:paraId="1BB2A012" w14:textId="77777777" w:rsidR="00C47EEE" w:rsidRPr="00723863" w:rsidRDefault="00C47EEE" w:rsidP="00C47EEE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The Equality Act 2010</w:t>
      </w:r>
    </w:p>
    <w:p w14:paraId="2EB39EBE" w14:textId="77777777" w:rsidR="00C47EEE" w:rsidRPr="00723863" w:rsidRDefault="00C47EEE" w:rsidP="00C47EEE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UK General Data Protection Regulation (UK GDPR) and Data Protection Act 2018</w:t>
      </w:r>
    </w:p>
    <w:p w14:paraId="3BDDAE73" w14:textId="77777777" w:rsidR="00C47EEE" w:rsidRPr="00723863" w:rsidRDefault="00C47EEE" w:rsidP="00C47EEE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Public Health (Control of Disease) Act 1984</w:t>
      </w:r>
    </w:p>
    <w:p w14:paraId="427A39EF" w14:textId="77777777" w:rsidR="00C47EEE" w:rsidRPr="00723863" w:rsidRDefault="00C47EEE" w:rsidP="00C47EEE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Health Protection (Notification) Regulations 2010</w:t>
      </w:r>
    </w:p>
    <w:p w14:paraId="660D5C97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4F29E041">
          <v:rect id="_x0000_i1025" style="width:0;height:1.5pt" o:hralign="center" o:hrstd="t" o:hr="t" fillcolor="#a0a0a0" stroked="f"/>
        </w:pict>
      </w:r>
    </w:p>
    <w:p w14:paraId="29A5F3BC" w14:textId="77777777" w:rsidR="00C47EEE" w:rsidRPr="00723863" w:rsidRDefault="00C47EEE" w:rsidP="00C47EEE">
      <w:pPr>
        <w:jc w:val="both"/>
        <w:rPr>
          <w:rFonts w:ascii="Calibri" w:hAnsi="Calibri" w:cs="Calibri"/>
          <w:b/>
          <w:bCs/>
        </w:rPr>
      </w:pPr>
      <w:r w:rsidRPr="00723863">
        <w:rPr>
          <w:rFonts w:ascii="Calibri" w:hAnsi="Calibri" w:cs="Calibri"/>
          <w:b/>
          <w:bCs/>
        </w:rPr>
        <w:t>Child Immunisations</w:t>
      </w:r>
    </w:p>
    <w:p w14:paraId="5E8435D5" w14:textId="2B0FB56D" w:rsidR="00C47EEE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 xml:space="preserve">At Bell Day </w:t>
      </w:r>
      <w:r w:rsidR="00D95770">
        <w:rPr>
          <w:rFonts w:ascii="Calibri" w:hAnsi="Calibri" w:cs="Calibri"/>
        </w:rPr>
        <w:t>Pre-school</w:t>
      </w:r>
      <w:r w:rsidRPr="00723863">
        <w:rPr>
          <w:rFonts w:ascii="Calibri" w:hAnsi="Calibri" w:cs="Calibri"/>
        </w:rPr>
        <w:t>, we strongly promote and encourage that children are vaccinated in accordance with the UK Health Security Agency (UKHSA) and NHS recommended immunisation schedule for their age.</w:t>
      </w:r>
    </w:p>
    <w:p w14:paraId="1112119C" w14:textId="77777777" w:rsidR="00C47EEE" w:rsidRPr="00723863" w:rsidRDefault="00C47EEE" w:rsidP="00C47EEE">
      <w:pPr>
        <w:jc w:val="both"/>
        <w:rPr>
          <w:rFonts w:ascii="Calibri" w:hAnsi="Calibri" w:cs="Calibri"/>
        </w:rPr>
      </w:pPr>
    </w:p>
    <w:p w14:paraId="7D3A505B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While immunisation is not a legal requirement for attending early years settings in England, the EYFS requires providers to take all reasonable steps to prevent the spread of infection and promote good health. Encouraging up-to-date immunisations forms part of this duty.</w:t>
      </w:r>
    </w:p>
    <w:p w14:paraId="4129A639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We:</w:t>
      </w:r>
    </w:p>
    <w:p w14:paraId="75DAB996" w14:textId="77777777" w:rsidR="00C47EEE" w:rsidRPr="00723863" w:rsidRDefault="00C47EEE" w:rsidP="00C47EEE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Ask parents to inform us of their child’s immunisation status upon registration.</w:t>
      </w:r>
    </w:p>
    <w:p w14:paraId="630EAA5F" w14:textId="77777777" w:rsidR="00C47EEE" w:rsidRPr="00723863" w:rsidRDefault="00C47EEE" w:rsidP="00C47EEE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Record immunisation information in line with EYFS requirements.</w:t>
      </w:r>
    </w:p>
    <w:p w14:paraId="44AAFA85" w14:textId="77777777" w:rsidR="00C47EEE" w:rsidRPr="00723863" w:rsidRDefault="00C47EEE" w:rsidP="00C47EEE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Update this information periodically and when children reach relevant immunisation milestones.</w:t>
      </w:r>
    </w:p>
    <w:p w14:paraId="6E598B64" w14:textId="39EA69EA" w:rsidR="00C47EEE" w:rsidRDefault="00C47EEE" w:rsidP="00C47EEE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 xml:space="preserve">Require the </w:t>
      </w:r>
      <w:r w:rsidR="00D95770">
        <w:rPr>
          <w:rFonts w:ascii="Calibri" w:hAnsi="Calibri" w:cs="Calibri"/>
        </w:rPr>
        <w:t>Pre-school</w:t>
      </w:r>
      <w:r w:rsidRPr="00723863">
        <w:rPr>
          <w:rFonts w:ascii="Calibri" w:hAnsi="Calibri" w:cs="Calibri"/>
        </w:rPr>
        <w:t xml:space="preserve"> Manager to be aware of any child who is not vaccinated in accordance with their age.</w:t>
      </w:r>
    </w:p>
    <w:p w14:paraId="7C457BAD" w14:textId="77777777" w:rsidR="00C47EEE" w:rsidRPr="00723863" w:rsidRDefault="00C47EEE" w:rsidP="00C47EEE">
      <w:pPr>
        <w:ind w:left="720"/>
        <w:jc w:val="both"/>
        <w:rPr>
          <w:rFonts w:ascii="Calibri" w:hAnsi="Calibri" w:cs="Calibri"/>
        </w:rPr>
      </w:pPr>
    </w:p>
    <w:p w14:paraId="10A6A1E6" w14:textId="7907FC4F" w:rsidR="00C47EEE" w:rsidRPr="00723863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 xml:space="preserve">Parents are informed that some children attending the </w:t>
      </w:r>
      <w:r w:rsidR="00D95770">
        <w:rPr>
          <w:rFonts w:ascii="Calibri" w:hAnsi="Calibri" w:cs="Calibri"/>
        </w:rPr>
        <w:t>Pre-school</w:t>
      </w:r>
      <w:r w:rsidRPr="00723863">
        <w:rPr>
          <w:rFonts w:ascii="Calibri" w:hAnsi="Calibri" w:cs="Calibri"/>
        </w:rPr>
        <w:t xml:space="preserve"> may not be vaccinated due to:</w:t>
      </w:r>
    </w:p>
    <w:p w14:paraId="639DA661" w14:textId="77777777" w:rsidR="00C47EEE" w:rsidRPr="00723863" w:rsidRDefault="00C47EEE" w:rsidP="00C47EEE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Their age</w:t>
      </w:r>
    </w:p>
    <w:p w14:paraId="3204CF6D" w14:textId="77777777" w:rsidR="00C47EEE" w:rsidRPr="00723863" w:rsidRDefault="00C47EEE" w:rsidP="00C47EEE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Medical exemption</w:t>
      </w:r>
    </w:p>
    <w:p w14:paraId="7D96498F" w14:textId="77777777" w:rsidR="00C47EEE" w:rsidRDefault="00C47EEE" w:rsidP="00C47EEE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Parental choice</w:t>
      </w:r>
    </w:p>
    <w:p w14:paraId="0990DF4D" w14:textId="77777777" w:rsidR="00C47EEE" w:rsidRPr="00723863" w:rsidRDefault="00C47EEE" w:rsidP="00C47EEE">
      <w:pPr>
        <w:ind w:left="720"/>
        <w:jc w:val="both"/>
        <w:rPr>
          <w:rFonts w:ascii="Calibri" w:hAnsi="Calibri" w:cs="Calibri"/>
        </w:rPr>
      </w:pPr>
    </w:p>
    <w:p w14:paraId="15D33344" w14:textId="13780799" w:rsidR="00C47EEE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 xml:space="preserve">The </w:t>
      </w:r>
      <w:r w:rsidR="00D95770">
        <w:rPr>
          <w:rFonts w:ascii="Calibri" w:hAnsi="Calibri" w:cs="Calibri"/>
        </w:rPr>
        <w:t>Pre-school</w:t>
      </w:r>
      <w:r w:rsidRPr="00723863">
        <w:rPr>
          <w:rFonts w:ascii="Calibri" w:hAnsi="Calibri" w:cs="Calibri"/>
        </w:rPr>
        <w:t xml:space="preserve"> does </w:t>
      </w:r>
      <w:r w:rsidRPr="00723863">
        <w:rPr>
          <w:rFonts w:ascii="Calibri" w:hAnsi="Calibri" w:cs="Calibri"/>
          <w:b/>
          <w:bCs/>
        </w:rPr>
        <w:t>not</w:t>
      </w:r>
      <w:r w:rsidRPr="00723863">
        <w:rPr>
          <w:rFonts w:ascii="Calibri" w:hAnsi="Calibri" w:cs="Calibri"/>
        </w:rPr>
        <w:t xml:space="preserve"> discriminate against children who have not received immunisations. We operate in full compliance with the Equality Act 2010 and will make reasonable adjustments where required.</w:t>
      </w:r>
    </w:p>
    <w:p w14:paraId="62626435" w14:textId="77777777" w:rsidR="00C47EEE" w:rsidRPr="00723863" w:rsidRDefault="00C47EEE" w:rsidP="00C47EEE">
      <w:pPr>
        <w:jc w:val="both"/>
        <w:rPr>
          <w:rFonts w:ascii="Calibri" w:hAnsi="Calibri" w:cs="Calibri"/>
        </w:rPr>
      </w:pPr>
    </w:p>
    <w:p w14:paraId="73AB4168" w14:textId="77777777" w:rsidR="00C47EEE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Individual children’s vaccination details are confidential and will not be disclosed to other parents. All personal data is processed in accordance with UK GDPR and our Data Protection Policy.</w:t>
      </w:r>
    </w:p>
    <w:p w14:paraId="0BF9322A" w14:textId="77777777" w:rsidR="00C47EEE" w:rsidRPr="00723863" w:rsidRDefault="00C47EEE" w:rsidP="00C47EEE">
      <w:pPr>
        <w:jc w:val="both"/>
        <w:rPr>
          <w:rFonts w:ascii="Calibri" w:hAnsi="Calibri" w:cs="Calibri"/>
        </w:rPr>
      </w:pPr>
    </w:p>
    <w:p w14:paraId="720620A3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Where there is a confirmed case of a notifiable infectious disease, we will:</w:t>
      </w:r>
    </w:p>
    <w:p w14:paraId="701F13EF" w14:textId="77777777" w:rsidR="00C47EEE" w:rsidRPr="00723863" w:rsidRDefault="00C47EEE" w:rsidP="00C47EEE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Follow guidance from UKHSA and local public health authorities</w:t>
      </w:r>
    </w:p>
    <w:p w14:paraId="734CA870" w14:textId="77777777" w:rsidR="00C47EEE" w:rsidRPr="00723863" w:rsidRDefault="00C47EEE" w:rsidP="00C47EEE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Inform parents of potential exposure risks (without breaching confidentiality)</w:t>
      </w:r>
    </w:p>
    <w:p w14:paraId="5EE6D130" w14:textId="77777777" w:rsidR="00C47EEE" w:rsidRPr="00723863" w:rsidRDefault="00C47EEE" w:rsidP="00C47EEE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Implement recommended exclusion periods where required</w:t>
      </w:r>
    </w:p>
    <w:p w14:paraId="57F40C0E" w14:textId="77777777" w:rsidR="00C47EEE" w:rsidRPr="00723863" w:rsidRDefault="00C47EEE" w:rsidP="00C47EEE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Cooperate fully with health protection teams</w:t>
      </w:r>
    </w:p>
    <w:p w14:paraId="487F6B53" w14:textId="77777777" w:rsidR="00C47EEE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lastRenderedPageBreak/>
        <w:t>In certain circumstances, and following public health guidance, non-immunised children may be required to remain away from the setting for a specified period to protect their health and the health of others.</w:t>
      </w:r>
    </w:p>
    <w:p w14:paraId="5B451AC1" w14:textId="77777777" w:rsidR="00C47EEE" w:rsidRPr="00723863" w:rsidRDefault="00C47EEE" w:rsidP="00C47EEE">
      <w:pPr>
        <w:jc w:val="both"/>
        <w:rPr>
          <w:rFonts w:ascii="Calibri" w:hAnsi="Calibri" w:cs="Calibri"/>
        </w:rPr>
      </w:pPr>
    </w:p>
    <w:p w14:paraId="05204285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Where appropriate, parents may be asked to sign a disclaimer confirming they have received information regarding the risks associated with non-immunisation.</w:t>
      </w:r>
    </w:p>
    <w:p w14:paraId="41A4AB14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148CF090">
          <v:rect id="_x0000_i1026" style="width:0;height:1.5pt" o:hralign="center" o:hrstd="t" o:hr="t" fillcolor="#a0a0a0" stroked="f"/>
        </w:pict>
      </w:r>
    </w:p>
    <w:p w14:paraId="6543F209" w14:textId="77777777" w:rsidR="00C47EEE" w:rsidRPr="00723863" w:rsidRDefault="00C47EEE" w:rsidP="00C47EEE">
      <w:pPr>
        <w:jc w:val="both"/>
        <w:rPr>
          <w:rFonts w:ascii="Calibri" w:hAnsi="Calibri" w:cs="Calibri"/>
          <w:b/>
          <w:bCs/>
        </w:rPr>
      </w:pPr>
      <w:r w:rsidRPr="00723863">
        <w:rPr>
          <w:rFonts w:ascii="Calibri" w:hAnsi="Calibri" w:cs="Calibri"/>
          <w:b/>
          <w:bCs/>
        </w:rPr>
        <w:t>Staff Vaccinations</w:t>
      </w:r>
    </w:p>
    <w:p w14:paraId="7AA91FF4" w14:textId="62E70F3F" w:rsidR="00C47EEE" w:rsidRPr="00723863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 xml:space="preserve">Under the Health and Safety at Work Act 1974 and EYFS requirements, the </w:t>
      </w:r>
      <w:r w:rsidR="00D95770">
        <w:rPr>
          <w:rFonts w:ascii="Calibri" w:hAnsi="Calibri" w:cs="Calibri"/>
        </w:rPr>
        <w:t>Pre-school</w:t>
      </w:r>
      <w:r w:rsidRPr="00723863">
        <w:rPr>
          <w:rFonts w:ascii="Calibri" w:hAnsi="Calibri" w:cs="Calibri"/>
        </w:rPr>
        <w:t xml:space="preserve"> has a duty to protect staff and children from preventable infection.</w:t>
      </w:r>
    </w:p>
    <w:p w14:paraId="453BC7EE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All staff are responsible for ensuring they are up to date with vaccinations recommended for those working with young children, including (where appropriate):</w:t>
      </w:r>
    </w:p>
    <w:p w14:paraId="2171CBB5" w14:textId="77777777" w:rsidR="00C47EEE" w:rsidRPr="00723863" w:rsidRDefault="00C47EEE" w:rsidP="00C47EEE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MMR (Measles, Mumps, Rubella)</w:t>
      </w:r>
    </w:p>
    <w:p w14:paraId="25A094DB" w14:textId="77777777" w:rsidR="00C47EEE" w:rsidRPr="00723863" w:rsidRDefault="00C47EEE" w:rsidP="00C47EEE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Pertussis (Whooping Cough)</w:t>
      </w:r>
    </w:p>
    <w:p w14:paraId="1C7B4E95" w14:textId="77777777" w:rsidR="00C47EEE" w:rsidRPr="00723863" w:rsidRDefault="00C47EEE" w:rsidP="00C47EEE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Influenza</w:t>
      </w:r>
    </w:p>
    <w:p w14:paraId="4182665F" w14:textId="77777777" w:rsidR="00C47EEE" w:rsidRDefault="00C47EEE" w:rsidP="00C47EEE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Other vaccinations as advised by the NHS or occupational health guidance</w:t>
      </w:r>
    </w:p>
    <w:p w14:paraId="429E25D9" w14:textId="77777777" w:rsidR="00C47EEE" w:rsidRPr="00723863" w:rsidRDefault="00C47EEE" w:rsidP="00C47EEE">
      <w:pPr>
        <w:ind w:left="720"/>
        <w:jc w:val="both"/>
        <w:rPr>
          <w:rFonts w:ascii="Calibri" w:hAnsi="Calibri" w:cs="Calibri"/>
        </w:rPr>
      </w:pPr>
    </w:p>
    <w:p w14:paraId="481EDFC8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Staff must inform management of any concerns regarding their immunisation status. If unsure, staff are advised to consult their GP or practice nurse.</w:t>
      </w:r>
    </w:p>
    <w:p w14:paraId="637BCF59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Vaccination information relating to staff is treated as confidential health data under UK GDPR.</w:t>
      </w:r>
    </w:p>
    <w:p w14:paraId="1FCE856A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7DF57AB5">
          <v:rect id="_x0000_i1027" style="width:0;height:1.5pt" o:hralign="center" o:hrstd="t" o:hr="t" fillcolor="#a0a0a0" stroked="f"/>
        </w:pict>
      </w:r>
    </w:p>
    <w:p w14:paraId="50E1058E" w14:textId="77777777" w:rsidR="00C47EEE" w:rsidRPr="00723863" w:rsidRDefault="00C47EEE" w:rsidP="00C47EEE">
      <w:pPr>
        <w:jc w:val="both"/>
        <w:rPr>
          <w:rFonts w:ascii="Calibri" w:hAnsi="Calibri" w:cs="Calibri"/>
          <w:b/>
          <w:bCs/>
        </w:rPr>
      </w:pPr>
      <w:r w:rsidRPr="00723863">
        <w:rPr>
          <w:rFonts w:ascii="Calibri" w:hAnsi="Calibri" w:cs="Calibri"/>
          <w:b/>
          <w:bCs/>
        </w:rPr>
        <w:t>Infection Control and Outbreak Management</w:t>
      </w:r>
    </w:p>
    <w:p w14:paraId="639EEE74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In line with EYFS requirements, we:</w:t>
      </w:r>
    </w:p>
    <w:p w14:paraId="632EB81F" w14:textId="77777777" w:rsidR="00C47EEE" w:rsidRPr="00723863" w:rsidRDefault="00C47EEE" w:rsidP="00C47EEE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Promote good hygiene practices</w:t>
      </w:r>
    </w:p>
    <w:p w14:paraId="125A7141" w14:textId="77777777" w:rsidR="00C47EEE" w:rsidRPr="00723863" w:rsidRDefault="00C47EEE" w:rsidP="00C47EEE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Follow exclusion guidance for infectious illnesses</w:t>
      </w:r>
    </w:p>
    <w:p w14:paraId="32B784FC" w14:textId="77777777" w:rsidR="00C47EEE" w:rsidRPr="00723863" w:rsidRDefault="00C47EEE" w:rsidP="00C47EEE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Notify Ofsted and other relevant authorities of any serious illness or outbreak as required</w:t>
      </w:r>
    </w:p>
    <w:p w14:paraId="45757E21" w14:textId="77777777" w:rsidR="00C47EEE" w:rsidRDefault="00C47EEE" w:rsidP="00C47EEE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Maintain clear procedures for managing infectious disease</w:t>
      </w:r>
    </w:p>
    <w:p w14:paraId="477495E0" w14:textId="77777777" w:rsidR="00C47EEE" w:rsidRPr="00723863" w:rsidRDefault="00C47EEE" w:rsidP="00C47EEE">
      <w:pPr>
        <w:ind w:left="720"/>
        <w:jc w:val="both"/>
        <w:rPr>
          <w:rFonts w:ascii="Calibri" w:hAnsi="Calibri" w:cs="Calibri"/>
        </w:rPr>
      </w:pPr>
    </w:p>
    <w:p w14:paraId="5EA67CB4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We will always act in accordance with current UKHSA guidance.</w:t>
      </w:r>
    </w:p>
    <w:p w14:paraId="340AE66C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4D716D03">
          <v:rect id="_x0000_i1028" style="width:0;height:1.5pt" o:hralign="center" o:hrstd="t" o:hr="t" fillcolor="#a0a0a0" stroked="f"/>
        </w:pict>
      </w:r>
    </w:p>
    <w:p w14:paraId="21369FB1" w14:textId="77777777" w:rsidR="00C47EEE" w:rsidRPr="00723863" w:rsidRDefault="00C47EEE" w:rsidP="00C47EEE">
      <w:pPr>
        <w:jc w:val="both"/>
        <w:rPr>
          <w:rFonts w:ascii="Calibri" w:hAnsi="Calibri" w:cs="Calibri"/>
          <w:b/>
          <w:bCs/>
        </w:rPr>
      </w:pPr>
      <w:r w:rsidRPr="00723863">
        <w:rPr>
          <w:rFonts w:ascii="Calibri" w:hAnsi="Calibri" w:cs="Calibri"/>
          <w:b/>
          <w:bCs/>
        </w:rPr>
        <w:t>Emergency Information</w:t>
      </w:r>
    </w:p>
    <w:p w14:paraId="479916B4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We maintain up-to-date emergency contact and medical information for every child, as required by the EYFS.</w:t>
      </w:r>
    </w:p>
    <w:p w14:paraId="5708C338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Emergency information is reviewed at least every six months. Parents are reminded to update details through:</w:t>
      </w:r>
    </w:p>
    <w:p w14:paraId="06360E4B" w14:textId="30BE0E9B" w:rsidR="00C47EEE" w:rsidRPr="00723863" w:rsidRDefault="00D95770" w:rsidP="00C47EEE">
      <w:pPr>
        <w:numPr>
          <w:ilvl w:val="0"/>
          <w:numId w:val="7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Pre-school</w:t>
      </w:r>
      <w:r w:rsidR="00C47EEE" w:rsidRPr="00723863">
        <w:rPr>
          <w:rFonts w:ascii="Calibri" w:hAnsi="Calibri" w:cs="Calibri"/>
        </w:rPr>
        <w:t xml:space="preserve"> newsletters</w:t>
      </w:r>
    </w:p>
    <w:p w14:paraId="62CF09A4" w14:textId="77777777" w:rsidR="00C47EEE" w:rsidRPr="00723863" w:rsidRDefault="00C47EEE" w:rsidP="00C47EEE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Parents’ evenings</w:t>
      </w:r>
    </w:p>
    <w:p w14:paraId="3BB1D3D6" w14:textId="77777777" w:rsidR="00C47EEE" w:rsidRPr="00723863" w:rsidRDefault="00C47EEE" w:rsidP="00C47EEE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The Parent Information Board</w:t>
      </w:r>
    </w:p>
    <w:p w14:paraId="30188ADD" w14:textId="77777777" w:rsidR="00C47EEE" w:rsidRPr="00723863" w:rsidRDefault="00C47EEE" w:rsidP="00C47EEE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Direct written reminders</w:t>
      </w:r>
    </w:p>
    <w:p w14:paraId="38941D1F" w14:textId="77777777" w:rsidR="00C47EEE" w:rsidRPr="00723863" w:rsidRDefault="00C47EEE" w:rsidP="00C47EE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pict w14:anchorId="136FDE4A">
          <v:rect id="_x0000_i1029" style="width:0;height:1.5pt" o:hralign="center" o:hrstd="t" o:hr="t" fillcolor="#a0a0a0" stroked="f"/>
        </w:pict>
      </w:r>
    </w:p>
    <w:p w14:paraId="252E0A20" w14:textId="77777777" w:rsidR="00C47EEE" w:rsidRPr="00723863" w:rsidRDefault="00C47EEE" w:rsidP="00C47EEE">
      <w:pPr>
        <w:jc w:val="both"/>
        <w:rPr>
          <w:rFonts w:ascii="Calibri" w:hAnsi="Calibri" w:cs="Calibri"/>
          <w:b/>
          <w:bCs/>
        </w:rPr>
      </w:pPr>
      <w:r w:rsidRPr="00723863">
        <w:rPr>
          <w:rFonts w:ascii="Calibri" w:hAnsi="Calibri" w:cs="Calibri"/>
          <w:b/>
          <w:bCs/>
        </w:rPr>
        <w:t>Policy Review</w:t>
      </w:r>
    </w:p>
    <w:p w14:paraId="72473B9F" w14:textId="77777777" w:rsidR="00C47EEE" w:rsidRPr="00BD25C0" w:rsidRDefault="00C47EEE" w:rsidP="00C47EEE">
      <w:pPr>
        <w:jc w:val="both"/>
        <w:rPr>
          <w:rFonts w:ascii="Calibri" w:hAnsi="Calibri" w:cs="Calibri"/>
        </w:rPr>
      </w:pPr>
      <w:r w:rsidRPr="00723863">
        <w:rPr>
          <w:rFonts w:ascii="Calibri" w:hAnsi="Calibri" w:cs="Calibri"/>
        </w:rPr>
        <w:t>This policy will be reviewed annually or sooner if there are changes to legislation, public health guidance, or EYFS requirements.</w:t>
      </w:r>
    </w:p>
    <w:p w14:paraId="31C74656" w14:textId="77777777" w:rsidR="00C47EEE" w:rsidRPr="00BD25C0" w:rsidRDefault="00C47EEE" w:rsidP="00C47EEE">
      <w:pPr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C47EEE" w:rsidRPr="00BD25C0" w14:paraId="1C9936F5" w14:textId="77777777" w:rsidTr="00FA67B4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44E22995" w14:textId="77777777" w:rsidR="00C47EEE" w:rsidRPr="00BD25C0" w:rsidRDefault="00C47EEE" w:rsidP="00FA67B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BD25C0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336218E3" w14:textId="55CC727B" w:rsidR="00C47EEE" w:rsidRPr="00BD25C0" w:rsidRDefault="00C47EEE" w:rsidP="00FA67B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BD25C0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Signed on behalf of the </w:t>
            </w:r>
            <w:r w:rsidR="00D95770">
              <w:rPr>
                <w:rFonts w:ascii="Calibri" w:eastAsia="Arial" w:hAnsi="Calibri" w:cs="Calibri"/>
                <w:b/>
                <w:sz w:val="20"/>
                <w:szCs w:val="20"/>
              </w:rPr>
              <w:t>Pre-school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55619B8C" w14:textId="77777777" w:rsidR="00C47EEE" w:rsidRPr="00BD25C0" w:rsidRDefault="00C47EEE" w:rsidP="00FA67B4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BD25C0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C47EEE" w:rsidRPr="00970CC6" w14:paraId="560FAEAA" w14:textId="77777777" w:rsidTr="00FA67B4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E1A77" w14:textId="77777777" w:rsidR="00C47EEE" w:rsidRPr="009F7E0E" w:rsidRDefault="00C47EEE" w:rsidP="00FA67B4">
            <w:pPr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18/02/2026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A0952" w14:textId="77777777" w:rsidR="00C47EEE" w:rsidRPr="009F7E0E" w:rsidRDefault="00C47EEE" w:rsidP="00FA67B4">
            <w:pPr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proofErr w:type="spellStart"/>
            <w:proofErr w:type="gramStart"/>
            <w:r w:rsidRPr="009F7E0E">
              <w:rPr>
                <w:rFonts w:ascii="Calibri" w:eastAsia="Arial" w:hAnsi="Calibri" w:cs="Calibri"/>
                <w:b/>
                <w:sz w:val="20"/>
                <w:szCs w:val="20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44A35" w14:textId="77777777" w:rsidR="00C47EEE" w:rsidRPr="009F7E0E" w:rsidRDefault="00C47EEE" w:rsidP="00FA67B4">
            <w:pPr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18/02/2027</w:t>
            </w:r>
          </w:p>
        </w:tc>
      </w:tr>
    </w:tbl>
    <w:p w14:paraId="1C6816BA" w14:textId="77777777" w:rsidR="00D95770" w:rsidRPr="00D95770" w:rsidRDefault="00D95770" w:rsidP="00D95770"/>
    <w:sectPr w:rsidR="00D95770" w:rsidRPr="00D957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15680" w14:textId="77777777" w:rsidR="00B560FD" w:rsidRDefault="00B560FD" w:rsidP="001B6917">
      <w:r>
        <w:separator/>
      </w:r>
    </w:p>
  </w:endnote>
  <w:endnote w:type="continuationSeparator" w:id="0">
    <w:p w14:paraId="1483DC7A" w14:textId="77777777" w:rsidR="00B560FD" w:rsidRDefault="00B560FD" w:rsidP="001B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24BB5" w14:textId="77777777" w:rsidR="001B6917" w:rsidRDefault="001B69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0851E" w14:textId="77777777" w:rsidR="001B6917" w:rsidRDefault="001B69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FA215" w14:textId="77777777" w:rsidR="001B6917" w:rsidRDefault="001B69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D3247" w14:textId="77777777" w:rsidR="00B560FD" w:rsidRDefault="00B560FD" w:rsidP="001B6917">
      <w:r>
        <w:separator/>
      </w:r>
    </w:p>
  </w:footnote>
  <w:footnote w:type="continuationSeparator" w:id="0">
    <w:p w14:paraId="580127F0" w14:textId="77777777" w:rsidR="00B560FD" w:rsidRDefault="00B560FD" w:rsidP="001B6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CD926" w14:textId="6C6C22FD" w:rsidR="001B6917" w:rsidRDefault="00000000">
    <w:pPr>
      <w:pStyle w:val="Header"/>
    </w:pPr>
    <w:r>
      <w:rPr>
        <w:noProof/>
      </w:rPr>
      <w:pict w14:anchorId="0B8729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4341204" o:spid="_x0000_s1026" type="#_x0000_t75" style="position:absolute;margin-left:0;margin-top:0;width:451.2pt;height:272.5pt;z-index:-251657216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77E4A" w14:textId="5B420CD7" w:rsidR="001B6917" w:rsidRDefault="00000000">
    <w:pPr>
      <w:pStyle w:val="Header"/>
    </w:pPr>
    <w:r>
      <w:rPr>
        <w:noProof/>
      </w:rPr>
      <w:pict w14:anchorId="0FF367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4341205" o:spid="_x0000_s1027" type="#_x0000_t75" style="position:absolute;margin-left:0;margin-top:0;width:451.2pt;height:272.5pt;z-index:-251656192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89905" w14:textId="5CF9C709" w:rsidR="001B6917" w:rsidRDefault="00000000">
    <w:pPr>
      <w:pStyle w:val="Header"/>
    </w:pPr>
    <w:r>
      <w:rPr>
        <w:noProof/>
      </w:rPr>
      <w:pict w14:anchorId="755582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4341203" o:spid="_x0000_s1025" type="#_x0000_t75" style="position:absolute;margin-left:0;margin-top:0;width:451.2pt;height:272.5pt;z-index:-251658240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A1D9F"/>
    <w:multiLevelType w:val="multilevel"/>
    <w:tmpl w:val="2DE05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4373D8"/>
    <w:multiLevelType w:val="multilevel"/>
    <w:tmpl w:val="C80C2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1C1DBF"/>
    <w:multiLevelType w:val="multilevel"/>
    <w:tmpl w:val="9EBAF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252B1A"/>
    <w:multiLevelType w:val="multilevel"/>
    <w:tmpl w:val="89308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A1405A"/>
    <w:multiLevelType w:val="multilevel"/>
    <w:tmpl w:val="E1EEE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596853"/>
    <w:multiLevelType w:val="multilevel"/>
    <w:tmpl w:val="2006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E03221"/>
    <w:multiLevelType w:val="multilevel"/>
    <w:tmpl w:val="B2C2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238353">
    <w:abstractNumId w:val="1"/>
  </w:num>
  <w:num w:numId="2" w16cid:durableId="1479417569">
    <w:abstractNumId w:val="5"/>
  </w:num>
  <w:num w:numId="3" w16cid:durableId="352537053">
    <w:abstractNumId w:val="2"/>
  </w:num>
  <w:num w:numId="4" w16cid:durableId="1083719699">
    <w:abstractNumId w:val="6"/>
  </w:num>
  <w:num w:numId="5" w16cid:durableId="392194614">
    <w:abstractNumId w:val="3"/>
  </w:num>
  <w:num w:numId="6" w16cid:durableId="365302204">
    <w:abstractNumId w:val="4"/>
  </w:num>
  <w:num w:numId="7" w16cid:durableId="1305236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64"/>
    <w:rsid w:val="00132064"/>
    <w:rsid w:val="001B6917"/>
    <w:rsid w:val="002016A1"/>
    <w:rsid w:val="00266B76"/>
    <w:rsid w:val="00513A3D"/>
    <w:rsid w:val="0061476C"/>
    <w:rsid w:val="008A5D7C"/>
    <w:rsid w:val="008D7962"/>
    <w:rsid w:val="00B02433"/>
    <w:rsid w:val="00B560FD"/>
    <w:rsid w:val="00C47EEE"/>
    <w:rsid w:val="00D95770"/>
    <w:rsid w:val="00DE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1E64B7"/>
  <w15:chartTrackingRefBased/>
  <w15:docId w15:val="{713A53A7-03F6-4312-8BA4-34EDFF38F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0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20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Heading1"/>
    <w:next w:val="Heading1"/>
    <w:qFormat/>
    <w:rsid w:val="00132064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paragraph" w:customStyle="1" w:styleId="H2">
    <w:name w:val="H2"/>
    <w:basedOn w:val="Normal"/>
    <w:next w:val="Normal"/>
    <w:qFormat/>
    <w:rsid w:val="00132064"/>
    <w:pPr>
      <w:keepNext/>
    </w:pPr>
    <w:rPr>
      <w:rFonts w:cs="Arial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13206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B69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91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1B69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6917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</cp:lastModifiedBy>
  <cp:revision>7</cp:revision>
  <cp:lastPrinted>2025-02-28T10:27:00Z</cp:lastPrinted>
  <dcterms:created xsi:type="dcterms:W3CDTF">2023-04-06T10:42:00Z</dcterms:created>
  <dcterms:modified xsi:type="dcterms:W3CDTF">2026-02-18T08:49:00Z</dcterms:modified>
</cp:coreProperties>
</file>