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928F0" w14:textId="77777777" w:rsidR="004C081A" w:rsidRPr="004C081A" w:rsidRDefault="004C081A" w:rsidP="004C081A">
      <w:pPr>
        <w:rPr>
          <w:rFonts w:cstheme="minorHAnsi"/>
          <w:b/>
          <w:bCs/>
          <w:sz w:val="24"/>
          <w:szCs w:val="24"/>
        </w:rPr>
      </w:pPr>
      <w:r w:rsidRPr="004C081A">
        <w:rPr>
          <w:rFonts w:cstheme="minorHAnsi"/>
          <w:b/>
          <w:bCs/>
          <w:sz w:val="24"/>
          <w:szCs w:val="24"/>
        </w:rPr>
        <w:t>Famly Policy</w:t>
      </w:r>
    </w:p>
    <w:p w14:paraId="35F48503" w14:textId="77777777" w:rsidR="004C081A" w:rsidRPr="004C081A" w:rsidRDefault="004C081A" w:rsidP="004C081A">
      <w:pPr>
        <w:rPr>
          <w:rFonts w:cstheme="minorHAnsi"/>
          <w:b/>
          <w:bCs/>
          <w:sz w:val="24"/>
          <w:szCs w:val="24"/>
        </w:rPr>
      </w:pPr>
      <w:r w:rsidRPr="004C081A">
        <w:rPr>
          <w:rFonts w:cstheme="minorHAnsi"/>
          <w:b/>
          <w:bCs/>
          <w:sz w:val="24"/>
          <w:szCs w:val="24"/>
        </w:rPr>
        <w:t>Aims</w:t>
      </w:r>
    </w:p>
    <w:p w14:paraId="009F8774" w14:textId="77777777" w:rsidR="004C081A" w:rsidRPr="004C081A" w:rsidRDefault="004C081A" w:rsidP="004C081A">
      <w:pPr>
        <w:rPr>
          <w:rFonts w:cstheme="minorHAnsi"/>
          <w:sz w:val="24"/>
          <w:szCs w:val="24"/>
        </w:rPr>
      </w:pPr>
      <w:r w:rsidRPr="004C081A">
        <w:rPr>
          <w:rFonts w:cstheme="minorHAnsi"/>
          <w:sz w:val="24"/>
          <w:szCs w:val="24"/>
        </w:rPr>
        <w:t xml:space="preserve">At Bell Day Nursery, we ensure that all children attending the setting have a </w:t>
      </w:r>
      <w:r w:rsidRPr="004C081A">
        <w:rPr>
          <w:rFonts w:cstheme="minorHAnsi"/>
          <w:b/>
          <w:bCs/>
          <w:sz w:val="24"/>
          <w:szCs w:val="24"/>
        </w:rPr>
        <w:t>Personal Learning Journey</w:t>
      </w:r>
      <w:r w:rsidRPr="004C081A">
        <w:rPr>
          <w:rFonts w:cstheme="minorHAnsi"/>
          <w:sz w:val="24"/>
          <w:szCs w:val="24"/>
        </w:rPr>
        <w:t xml:space="preserve"> which records photographs, observations, and comments in line with the </w:t>
      </w:r>
      <w:r w:rsidRPr="004C081A">
        <w:rPr>
          <w:rFonts w:cstheme="minorHAnsi"/>
          <w:b/>
          <w:bCs/>
          <w:sz w:val="24"/>
          <w:szCs w:val="24"/>
        </w:rPr>
        <w:t>Early Years Foundation Stage (EYFS)</w:t>
      </w:r>
      <w:r w:rsidRPr="004C081A">
        <w:rPr>
          <w:rFonts w:cstheme="minorHAnsi"/>
          <w:sz w:val="24"/>
          <w:szCs w:val="24"/>
        </w:rPr>
        <w:t>. This builds a meaningful record of each child’s achievements and experiences during their time with us.</w:t>
      </w:r>
    </w:p>
    <w:p w14:paraId="031C2BEF" w14:textId="77777777" w:rsidR="004C081A" w:rsidRPr="004C081A" w:rsidRDefault="004C081A" w:rsidP="004C081A">
      <w:pPr>
        <w:rPr>
          <w:rFonts w:cstheme="minorHAnsi"/>
          <w:sz w:val="24"/>
          <w:szCs w:val="24"/>
        </w:rPr>
      </w:pPr>
      <w:r w:rsidRPr="004C081A">
        <w:rPr>
          <w:rFonts w:cstheme="minorHAnsi"/>
          <w:sz w:val="24"/>
          <w:szCs w:val="24"/>
        </w:rPr>
        <w:t>Learning journeys demonstrate children’s developmental progress across the EYFS age bands and reflect the four key EYFS themes:</w:t>
      </w:r>
    </w:p>
    <w:p w14:paraId="6ACE2B8A" w14:textId="77777777" w:rsidR="004C081A" w:rsidRPr="004C081A" w:rsidRDefault="004C081A" w:rsidP="004C081A">
      <w:pPr>
        <w:numPr>
          <w:ilvl w:val="0"/>
          <w:numId w:val="3"/>
        </w:numPr>
        <w:rPr>
          <w:rFonts w:cstheme="minorHAnsi"/>
          <w:sz w:val="24"/>
          <w:szCs w:val="24"/>
        </w:rPr>
      </w:pPr>
      <w:r w:rsidRPr="004C081A">
        <w:rPr>
          <w:rFonts w:cstheme="minorHAnsi"/>
          <w:sz w:val="24"/>
          <w:szCs w:val="24"/>
        </w:rPr>
        <w:t>A Unique Child</w:t>
      </w:r>
    </w:p>
    <w:p w14:paraId="02694FEC" w14:textId="77777777" w:rsidR="004C081A" w:rsidRPr="004C081A" w:rsidRDefault="004C081A" w:rsidP="004C081A">
      <w:pPr>
        <w:numPr>
          <w:ilvl w:val="0"/>
          <w:numId w:val="3"/>
        </w:numPr>
        <w:rPr>
          <w:rFonts w:cstheme="minorHAnsi"/>
          <w:sz w:val="24"/>
          <w:szCs w:val="24"/>
        </w:rPr>
      </w:pPr>
      <w:r w:rsidRPr="004C081A">
        <w:rPr>
          <w:rFonts w:cstheme="minorHAnsi"/>
          <w:sz w:val="24"/>
          <w:szCs w:val="24"/>
        </w:rPr>
        <w:t>Positive Relationships</w:t>
      </w:r>
    </w:p>
    <w:p w14:paraId="1D2BC290" w14:textId="77777777" w:rsidR="004C081A" w:rsidRPr="004C081A" w:rsidRDefault="004C081A" w:rsidP="004C081A">
      <w:pPr>
        <w:numPr>
          <w:ilvl w:val="0"/>
          <w:numId w:val="3"/>
        </w:numPr>
        <w:rPr>
          <w:rFonts w:cstheme="minorHAnsi"/>
          <w:sz w:val="24"/>
          <w:szCs w:val="24"/>
        </w:rPr>
      </w:pPr>
      <w:r w:rsidRPr="004C081A">
        <w:rPr>
          <w:rFonts w:cstheme="minorHAnsi"/>
          <w:sz w:val="24"/>
          <w:szCs w:val="24"/>
        </w:rPr>
        <w:t>Enabling Environments</w:t>
      </w:r>
    </w:p>
    <w:p w14:paraId="32D3E023" w14:textId="77777777" w:rsidR="004C081A" w:rsidRPr="004C081A" w:rsidRDefault="004C081A" w:rsidP="004C081A">
      <w:pPr>
        <w:numPr>
          <w:ilvl w:val="0"/>
          <w:numId w:val="3"/>
        </w:numPr>
        <w:rPr>
          <w:rFonts w:cstheme="minorHAnsi"/>
          <w:sz w:val="24"/>
          <w:szCs w:val="24"/>
        </w:rPr>
      </w:pPr>
      <w:r w:rsidRPr="004C081A">
        <w:rPr>
          <w:rFonts w:cstheme="minorHAnsi"/>
          <w:sz w:val="24"/>
          <w:szCs w:val="24"/>
        </w:rPr>
        <w:t>Learning and Development</w:t>
      </w:r>
    </w:p>
    <w:p w14:paraId="054A76AF" w14:textId="77777777" w:rsidR="004C081A" w:rsidRPr="004C081A" w:rsidRDefault="004C081A" w:rsidP="004C081A">
      <w:pPr>
        <w:rPr>
          <w:rFonts w:cstheme="minorHAnsi"/>
          <w:sz w:val="24"/>
          <w:szCs w:val="24"/>
        </w:rPr>
      </w:pPr>
      <w:r w:rsidRPr="004C081A">
        <w:rPr>
          <w:rFonts w:cstheme="minorHAnsi"/>
          <w:sz w:val="24"/>
          <w:szCs w:val="24"/>
        </w:rPr>
        <w:t>Famly is used as a secure digital platform to support this process and to strengthen partnerships with parents.</w:t>
      </w:r>
    </w:p>
    <w:p w14:paraId="14B7D47E" w14:textId="77777777" w:rsidR="004C081A" w:rsidRPr="004C081A" w:rsidRDefault="004C081A" w:rsidP="004C081A">
      <w:pPr>
        <w:rPr>
          <w:rFonts w:cstheme="minorHAnsi"/>
          <w:sz w:val="24"/>
          <w:szCs w:val="24"/>
        </w:rPr>
      </w:pPr>
      <w:r w:rsidRPr="004C081A">
        <w:rPr>
          <w:rFonts w:cstheme="minorHAnsi"/>
          <w:sz w:val="24"/>
          <w:szCs w:val="24"/>
        </w:rPr>
        <w:pict w14:anchorId="4F4051A6">
          <v:rect id="_x0000_i1031" style="width:0;height:1.5pt" o:hralign="center" o:hrstd="t" o:hr="t" fillcolor="#a0a0a0" stroked="f"/>
        </w:pict>
      </w:r>
    </w:p>
    <w:p w14:paraId="6B5FB319" w14:textId="77777777" w:rsidR="004C081A" w:rsidRPr="004C081A" w:rsidRDefault="004C081A" w:rsidP="004C081A">
      <w:pPr>
        <w:rPr>
          <w:rFonts w:cstheme="minorHAnsi"/>
          <w:b/>
          <w:bCs/>
          <w:sz w:val="24"/>
          <w:szCs w:val="24"/>
        </w:rPr>
      </w:pPr>
      <w:r w:rsidRPr="004C081A">
        <w:rPr>
          <w:rFonts w:cstheme="minorHAnsi"/>
          <w:b/>
          <w:bCs/>
          <w:sz w:val="24"/>
          <w:szCs w:val="24"/>
        </w:rPr>
        <w:t>Procedures</w:t>
      </w:r>
    </w:p>
    <w:p w14:paraId="5166B14E"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Each child is allocated a </w:t>
      </w:r>
      <w:r w:rsidRPr="004C081A">
        <w:rPr>
          <w:rFonts w:cstheme="minorHAnsi"/>
          <w:b/>
          <w:bCs/>
          <w:sz w:val="24"/>
          <w:szCs w:val="24"/>
        </w:rPr>
        <w:t>Key Person (Early Years Educator)</w:t>
      </w:r>
      <w:r w:rsidRPr="004C081A">
        <w:rPr>
          <w:rFonts w:cstheme="minorHAnsi"/>
          <w:sz w:val="24"/>
          <w:szCs w:val="24"/>
        </w:rPr>
        <w:t xml:space="preserve"> who is responsible for compiling and maintaining the child’s learning journey and uploading content to Famly.</w:t>
      </w:r>
    </w:p>
    <w:p w14:paraId="6BACD47A"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Bell Day Nursery uses </w:t>
      </w:r>
      <w:r w:rsidRPr="004C081A">
        <w:rPr>
          <w:rFonts w:cstheme="minorHAnsi"/>
          <w:b/>
          <w:bCs/>
          <w:sz w:val="24"/>
          <w:szCs w:val="24"/>
        </w:rPr>
        <w:t>Famly</w:t>
      </w:r>
      <w:r w:rsidRPr="004C081A">
        <w:rPr>
          <w:rFonts w:cstheme="minorHAnsi"/>
          <w:sz w:val="24"/>
          <w:szCs w:val="24"/>
        </w:rPr>
        <w:t>, which allows staff and parents to securely access information via a personal, password-protected login from any internet-enabled device.</w:t>
      </w:r>
    </w:p>
    <w:p w14:paraId="60602FAC" w14:textId="77777777" w:rsidR="004C081A" w:rsidRPr="004C081A" w:rsidRDefault="004C081A" w:rsidP="004C081A">
      <w:pPr>
        <w:numPr>
          <w:ilvl w:val="0"/>
          <w:numId w:val="4"/>
        </w:numPr>
        <w:rPr>
          <w:rFonts w:cstheme="minorHAnsi"/>
          <w:sz w:val="24"/>
          <w:szCs w:val="24"/>
        </w:rPr>
      </w:pPr>
      <w:r w:rsidRPr="004C081A">
        <w:rPr>
          <w:rFonts w:cstheme="minorHAnsi"/>
          <w:b/>
          <w:bCs/>
          <w:sz w:val="24"/>
          <w:szCs w:val="24"/>
        </w:rPr>
        <w:t>Staff access</w:t>
      </w:r>
      <w:r w:rsidRPr="004C081A">
        <w:rPr>
          <w:rFonts w:cstheme="minorHAnsi"/>
          <w:sz w:val="24"/>
          <w:szCs w:val="24"/>
        </w:rPr>
        <w:t xml:space="preserve"> allows practitioners to upload new observations and photographs and to amend existing entries where appropriate.</w:t>
      </w:r>
    </w:p>
    <w:p w14:paraId="6511D44A" w14:textId="77777777" w:rsidR="004C081A" w:rsidRPr="004C081A" w:rsidRDefault="004C081A" w:rsidP="004C081A">
      <w:pPr>
        <w:numPr>
          <w:ilvl w:val="0"/>
          <w:numId w:val="4"/>
        </w:numPr>
        <w:rPr>
          <w:rFonts w:cstheme="minorHAnsi"/>
          <w:sz w:val="24"/>
          <w:szCs w:val="24"/>
        </w:rPr>
      </w:pPr>
      <w:r w:rsidRPr="004C081A">
        <w:rPr>
          <w:rFonts w:cstheme="minorHAnsi"/>
          <w:b/>
          <w:bCs/>
          <w:sz w:val="24"/>
          <w:szCs w:val="24"/>
        </w:rPr>
        <w:t>Parent access</w:t>
      </w:r>
      <w:r w:rsidRPr="004C081A">
        <w:rPr>
          <w:rFonts w:cstheme="minorHAnsi"/>
          <w:sz w:val="24"/>
          <w:szCs w:val="24"/>
        </w:rPr>
        <w:t xml:space="preserve"> allows parents to upload observations and photographs and to add comments to existing observations. Parents do not have permission to edit staff entries.</w:t>
      </w:r>
    </w:p>
    <w:p w14:paraId="780A0FEB" w14:textId="67ABB216"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All observations uploaded to Famly are </w:t>
      </w:r>
      <w:r w:rsidRPr="004C081A">
        <w:rPr>
          <w:rFonts w:cstheme="minorHAnsi"/>
          <w:b/>
          <w:bCs/>
          <w:sz w:val="24"/>
          <w:szCs w:val="24"/>
        </w:rPr>
        <w:t>moderated by the Deputy Manager</w:t>
      </w:r>
      <w:r w:rsidRPr="004C081A">
        <w:rPr>
          <w:rFonts w:cstheme="minorHAnsi"/>
          <w:sz w:val="24"/>
          <w:szCs w:val="24"/>
        </w:rPr>
        <w:t xml:space="preserve"> </w:t>
      </w:r>
      <w:r w:rsidRPr="004C081A">
        <w:rPr>
          <w:rFonts w:cstheme="minorHAnsi"/>
          <w:b/>
          <w:bCs/>
          <w:sz w:val="24"/>
          <w:szCs w:val="24"/>
        </w:rPr>
        <w:t>/ Manager</w:t>
      </w:r>
      <w:r>
        <w:rPr>
          <w:rFonts w:cstheme="minorHAnsi"/>
          <w:sz w:val="24"/>
          <w:szCs w:val="24"/>
        </w:rPr>
        <w:t xml:space="preserve"> </w:t>
      </w:r>
      <w:r w:rsidRPr="004C081A">
        <w:rPr>
          <w:rFonts w:cstheme="minorHAnsi"/>
          <w:sz w:val="24"/>
          <w:szCs w:val="24"/>
        </w:rPr>
        <w:t>before being published to the child’s learning journey.</w:t>
      </w:r>
    </w:p>
    <w:p w14:paraId="35119FEF"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Parents can only view </w:t>
      </w:r>
      <w:r w:rsidRPr="004C081A">
        <w:rPr>
          <w:rFonts w:cstheme="minorHAnsi"/>
          <w:b/>
          <w:bCs/>
          <w:sz w:val="24"/>
          <w:szCs w:val="24"/>
        </w:rPr>
        <w:t>their own child’s learning journey</w:t>
      </w:r>
      <w:r w:rsidRPr="004C081A">
        <w:rPr>
          <w:rFonts w:cstheme="minorHAnsi"/>
          <w:sz w:val="24"/>
          <w:szCs w:val="24"/>
        </w:rPr>
        <w:t>. Access to other children’s records is not permitted.</w:t>
      </w:r>
    </w:p>
    <w:p w14:paraId="00316D85" w14:textId="1AD77577"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Parents are required to </w:t>
      </w:r>
      <w:r>
        <w:rPr>
          <w:rFonts w:cstheme="minorHAnsi"/>
          <w:sz w:val="24"/>
          <w:szCs w:val="24"/>
        </w:rPr>
        <w:t xml:space="preserve">give </w:t>
      </w:r>
      <w:r w:rsidRPr="004C081A">
        <w:rPr>
          <w:rFonts w:cstheme="minorHAnsi"/>
          <w:b/>
          <w:bCs/>
          <w:sz w:val="24"/>
          <w:szCs w:val="24"/>
        </w:rPr>
        <w:t>consent</w:t>
      </w:r>
      <w:r w:rsidRPr="004C081A">
        <w:rPr>
          <w:rFonts w:cstheme="minorHAnsi"/>
          <w:sz w:val="24"/>
          <w:szCs w:val="24"/>
        </w:rPr>
        <w:t xml:space="preserve"> for their child’s image to appear in other children’s learning journeys and within the nursery environment. Parents also agree to respect the confidentiality of other children who may appear in photographs and confirm that images will be used for </w:t>
      </w:r>
      <w:r w:rsidRPr="004C081A">
        <w:rPr>
          <w:rFonts w:cstheme="minorHAnsi"/>
          <w:b/>
          <w:bCs/>
          <w:sz w:val="24"/>
          <w:szCs w:val="24"/>
        </w:rPr>
        <w:t>personal use only</w:t>
      </w:r>
      <w:r w:rsidRPr="004C081A">
        <w:rPr>
          <w:rFonts w:cstheme="minorHAnsi"/>
          <w:sz w:val="24"/>
          <w:szCs w:val="24"/>
        </w:rPr>
        <w:t xml:space="preserve"> and will </w:t>
      </w:r>
      <w:r w:rsidRPr="004C081A">
        <w:rPr>
          <w:rFonts w:cstheme="minorHAnsi"/>
          <w:b/>
          <w:bCs/>
          <w:sz w:val="24"/>
          <w:szCs w:val="24"/>
        </w:rPr>
        <w:t>not be shared on social media or any public platform</w:t>
      </w:r>
      <w:r w:rsidRPr="004C081A">
        <w:rPr>
          <w:rFonts w:cstheme="minorHAnsi"/>
          <w:sz w:val="24"/>
          <w:szCs w:val="24"/>
        </w:rPr>
        <w:t>.</w:t>
      </w:r>
    </w:p>
    <w:p w14:paraId="034324B1"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Each child’s learning journey begins once the child has started at the nursery. During the settling-in period, observations may be recorded more frequently as practitioners get to know the child.</w:t>
      </w:r>
    </w:p>
    <w:p w14:paraId="41E35592"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New observations will usually be uploaded within </w:t>
      </w:r>
      <w:r w:rsidRPr="004C081A">
        <w:rPr>
          <w:rFonts w:cstheme="minorHAnsi"/>
          <w:b/>
          <w:bCs/>
          <w:sz w:val="24"/>
          <w:szCs w:val="24"/>
        </w:rPr>
        <w:t>two weeks</w:t>
      </w:r>
      <w:r w:rsidRPr="004C081A">
        <w:rPr>
          <w:rFonts w:cstheme="minorHAnsi"/>
          <w:sz w:val="24"/>
          <w:szCs w:val="24"/>
        </w:rPr>
        <w:t xml:space="preserve"> of being made. In exceptional circumstances, such as staff shortages, priority will always be given to the care and supervision of children.</w:t>
      </w:r>
    </w:p>
    <w:p w14:paraId="49569DE4"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lastRenderedPageBreak/>
        <w:t xml:space="preserve">In written observations, other children are referred to as </w:t>
      </w:r>
      <w:r w:rsidRPr="004C081A">
        <w:rPr>
          <w:rFonts w:cstheme="minorHAnsi"/>
          <w:b/>
          <w:bCs/>
          <w:sz w:val="24"/>
          <w:szCs w:val="24"/>
        </w:rPr>
        <w:t>“a friend” or “friends”</w:t>
      </w:r>
      <w:r w:rsidRPr="004C081A">
        <w:rPr>
          <w:rFonts w:cstheme="minorHAnsi"/>
          <w:sz w:val="24"/>
          <w:szCs w:val="24"/>
        </w:rPr>
        <w:t xml:space="preserve"> to maintain confidentiality.</w:t>
      </w:r>
    </w:p>
    <w:p w14:paraId="1AF401E8"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A child’s learning journey is a record of their learning and development. Parents are encouraged to add comments, photographs, videos, or information about learning and experiences that take place at home to support a holistic view of the child.</w:t>
      </w:r>
    </w:p>
    <w:p w14:paraId="1DF9DF19" w14:textId="56C21BEA"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Parents may communicate with the nursery via the </w:t>
      </w:r>
      <w:r w:rsidRPr="004C081A">
        <w:rPr>
          <w:rFonts w:cstheme="minorHAnsi"/>
          <w:b/>
          <w:bCs/>
          <w:sz w:val="24"/>
          <w:szCs w:val="24"/>
        </w:rPr>
        <w:t>messaging function</w:t>
      </w:r>
      <w:r w:rsidRPr="004C081A">
        <w:rPr>
          <w:rFonts w:cstheme="minorHAnsi"/>
          <w:sz w:val="24"/>
          <w:szCs w:val="24"/>
        </w:rPr>
        <w:t xml:space="preserve"> on Famly, selecting the relevant room.</w:t>
      </w:r>
    </w:p>
    <w:p w14:paraId="15F0964E"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Each practitioner is responsible for uploading photographs of children’s activities throughout the day, in line with data protection and safeguarding procedures.</w:t>
      </w:r>
    </w:p>
    <w:p w14:paraId="49C2E81B"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All </w:t>
      </w:r>
      <w:r w:rsidRPr="004C081A">
        <w:rPr>
          <w:rFonts w:cstheme="minorHAnsi"/>
          <w:b/>
          <w:bCs/>
          <w:sz w:val="24"/>
          <w:szCs w:val="24"/>
        </w:rPr>
        <w:t>accident and incident forms</w:t>
      </w:r>
      <w:r w:rsidRPr="004C081A">
        <w:rPr>
          <w:rFonts w:cstheme="minorHAnsi"/>
          <w:sz w:val="24"/>
          <w:szCs w:val="24"/>
        </w:rPr>
        <w:t xml:space="preserve"> are uploaded to </w:t>
      </w:r>
      <w:proofErr w:type="gramStart"/>
      <w:r w:rsidRPr="004C081A">
        <w:rPr>
          <w:rFonts w:cstheme="minorHAnsi"/>
          <w:sz w:val="24"/>
          <w:szCs w:val="24"/>
        </w:rPr>
        <w:t>Famly</w:t>
      </w:r>
      <w:proofErr w:type="gramEnd"/>
      <w:r w:rsidRPr="004C081A">
        <w:rPr>
          <w:rFonts w:cstheme="minorHAnsi"/>
          <w:sz w:val="24"/>
          <w:szCs w:val="24"/>
        </w:rPr>
        <w:t xml:space="preserve"> and parents are required to acknowledge electronically that they have read and seen the information.</w:t>
      </w:r>
    </w:p>
    <w:p w14:paraId="554F2F5F"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Each child’s </w:t>
      </w:r>
      <w:r w:rsidRPr="004C081A">
        <w:rPr>
          <w:rFonts w:cstheme="minorHAnsi"/>
          <w:b/>
          <w:bCs/>
          <w:sz w:val="24"/>
          <w:szCs w:val="24"/>
        </w:rPr>
        <w:t>booking pattern</w:t>
      </w:r>
      <w:r w:rsidRPr="004C081A">
        <w:rPr>
          <w:rFonts w:cstheme="minorHAnsi"/>
          <w:sz w:val="24"/>
          <w:szCs w:val="24"/>
        </w:rPr>
        <w:t xml:space="preserve"> is recorded on Famly. This information is used to generate room registers and invoices, which are sent to parents electronically.</w:t>
      </w:r>
    </w:p>
    <w:p w14:paraId="59D92800" w14:textId="77777777" w:rsidR="004C081A" w:rsidRPr="004C081A" w:rsidRDefault="004C081A" w:rsidP="004C081A">
      <w:pPr>
        <w:numPr>
          <w:ilvl w:val="0"/>
          <w:numId w:val="4"/>
        </w:numPr>
        <w:rPr>
          <w:rFonts w:cstheme="minorHAnsi"/>
          <w:sz w:val="24"/>
          <w:szCs w:val="24"/>
        </w:rPr>
      </w:pPr>
      <w:r w:rsidRPr="004C081A">
        <w:rPr>
          <w:rFonts w:cstheme="minorHAnsi"/>
          <w:sz w:val="24"/>
          <w:szCs w:val="24"/>
        </w:rPr>
        <w:t xml:space="preserve">The </w:t>
      </w:r>
      <w:r w:rsidRPr="004C081A">
        <w:rPr>
          <w:rFonts w:cstheme="minorHAnsi"/>
          <w:b/>
          <w:bCs/>
          <w:sz w:val="24"/>
          <w:szCs w:val="24"/>
        </w:rPr>
        <w:t>waiting list</w:t>
      </w:r>
      <w:r w:rsidRPr="004C081A">
        <w:rPr>
          <w:rFonts w:cstheme="minorHAnsi"/>
          <w:sz w:val="24"/>
          <w:szCs w:val="24"/>
        </w:rPr>
        <w:t xml:space="preserve"> is also managed securely through Famly.</w:t>
      </w:r>
    </w:p>
    <w:p w14:paraId="4BD8C30B" w14:textId="75675FD9" w:rsidR="00D20711" w:rsidRPr="00E97B7E" w:rsidRDefault="00D20711" w:rsidP="00CD038E">
      <w:pPr>
        <w:rPr>
          <w:rFonts w:cstheme="minorHAnsi"/>
          <w:sz w:val="24"/>
          <w:szCs w:val="24"/>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908C5" w:rsidRPr="00E97B7E" w14:paraId="385A41EF" w14:textId="77777777" w:rsidTr="00C36648">
        <w:trPr>
          <w:jc w:val="center"/>
        </w:trPr>
        <w:tc>
          <w:tcPr>
            <w:tcW w:w="2943" w:type="dxa"/>
            <w:tcBorders>
              <w:top w:val="single" w:sz="4" w:space="0" w:color="000000"/>
            </w:tcBorders>
            <w:vAlign w:val="center"/>
          </w:tcPr>
          <w:p w14:paraId="0B844D46" w14:textId="77777777" w:rsidR="004908C5" w:rsidRPr="00E97B7E" w:rsidRDefault="004908C5" w:rsidP="00C36648">
            <w:pPr>
              <w:jc w:val="both"/>
              <w:rPr>
                <w:rFonts w:eastAsia="Calibri" w:cstheme="minorHAnsi"/>
                <w:sz w:val="24"/>
                <w:szCs w:val="24"/>
              </w:rPr>
            </w:pPr>
            <w:r w:rsidRPr="00E97B7E">
              <w:rPr>
                <w:rFonts w:eastAsia="Arial" w:cstheme="minorHAnsi"/>
                <w:b/>
                <w:sz w:val="24"/>
                <w:szCs w:val="24"/>
              </w:rPr>
              <w:t>This policy was adopted on</w:t>
            </w:r>
          </w:p>
        </w:tc>
        <w:tc>
          <w:tcPr>
            <w:tcW w:w="3408" w:type="dxa"/>
            <w:tcBorders>
              <w:top w:val="single" w:sz="4" w:space="0" w:color="000000"/>
            </w:tcBorders>
            <w:vAlign w:val="center"/>
          </w:tcPr>
          <w:p w14:paraId="6D952748" w14:textId="77777777" w:rsidR="004908C5" w:rsidRPr="00E97B7E" w:rsidRDefault="004908C5" w:rsidP="00C36648">
            <w:pPr>
              <w:jc w:val="both"/>
              <w:rPr>
                <w:rFonts w:eastAsia="Calibri" w:cstheme="minorHAnsi"/>
                <w:sz w:val="24"/>
                <w:szCs w:val="24"/>
              </w:rPr>
            </w:pPr>
            <w:r w:rsidRPr="00E97B7E">
              <w:rPr>
                <w:rFonts w:eastAsia="Arial" w:cstheme="minorHAnsi"/>
                <w:b/>
                <w:sz w:val="24"/>
                <w:szCs w:val="24"/>
              </w:rPr>
              <w:t>Signed on behalf of the nursery</w:t>
            </w:r>
          </w:p>
        </w:tc>
        <w:tc>
          <w:tcPr>
            <w:tcW w:w="2754" w:type="dxa"/>
            <w:tcBorders>
              <w:top w:val="single" w:sz="4" w:space="0" w:color="000000"/>
            </w:tcBorders>
            <w:vAlign w:val="center"/>
          </w:tcPr>
          <w:p w14:paraId="0E10DF7C" w14:textId="77777777" w:rsidR="004908C5" w:rsidRPr="00E97B7E" w:rsidRDefault="004908C5" w:rsidP="00C36648">
            <w:pPr>
              <w:jc w:val="both"/>
              <w:rPr>
                <w:rFonts w:eastAsia="Calibri" w:cstheme="minorHAnsi"/>
                <w:sz w:val="24"/>
                <w:szCs w:val="24"/>
              </w:rPr>
            </w:pPr>
            <w:r w:rsidRPr="00E97B7E">
              <w:rPr>
                <w:rFonts w:eastAsia="Arial" w:cstheme="minorHAnsi"/>
                <w:b/>
                <w:sz w:val="24"/>
                <w:szCs w:val="24"/>
              </w:rPr>
              <w:t>Date for review</w:t>
            </w:r>
          </w:p>
        </w:tc>
      </w:tr>
      <w:tr w:rsidR="00023B9D" w:rsidRPr="00E97B7E" w14:paraId="69C611BC" w14:textId="77777777" w:rsidTr="00C36648">
        <w:trPr>
          <w:jc w:val="center"/>
        </w:trPr>
        <w:tc>
          <w:tcPr>
            <w:tcW w:w="2943" w:type="dxa"/>
            <w:vAlign w:val="center"/>
          </w:tcPr>
          <w:p w14:paraId="79A035E7" w14:textId="305B1D64" w:rsidR="00023B9D" w:rsidRPr="00E97B7E" w:rsidRDefault="004C081A" w:rsidP="00023B9D">
            <w:pPr>
              <w:jc w:val="both"/>
              <w:rPr>
                <w:rFonts w:eastAsia="Calibri" w:cstheme="minorHAnsi"/>
                <w:sz w:val="24"/>
                <w:szCs w:val="24"/>
              </w:rPr>
            </w:pPr>
            <w:r>
              <w:rPr>
                <w:rFonts w:eastAsia="Arial" w:cstheme="minorHAnsi"/>
                <w:i/>
                <w:sz w:val="24"/>
                <w:szCs w:val="24"/>
              </w:rPr>
              <w:t>04/02/2026</w:t>
            </w:r>
          </w:p>
        </w:tc>
        <w:tc>
          <w:tcPr>
            <w:tcW w:w="3408" w:type="dxa"/>
          </w:tcPr>
          <w:p w14:paraId="1240D515" w14:textId="3C66D923" w:rsidR="00023B9D" w:rsidRPr="00E97B7E" w:rsidRDefault="00023B9D" w:rsidP="00023B9D">
            <w:pPr>
              <w:jc w:val="both"/>
              <w:rPr>
                <w:rFonts w:eastAsia="Calibri" w:cstheme="minorHAnsi"/>
                <w:sz w:val="24"/>
                <w:szCs w:val="24"/>
              </w:rPr>
            </w:pPr>
            <w:proofErr w:type="spellStart"/>
            <w:proofErr w:type="gramStart"/>
            <w:r w:rsidRPr="00E97B7E">
              <w:rPr>
                <w:rFonts w:eastAsia="Calibri" w:cstheme="minorHAnsi"/>
                <w:sz w:val="24"/>
                <w:szCs w:val="24"/>
              </w:rPr>
              <w:t>G.Searle</w:t>
            </w:r>
            <w:proofErr w:type="spellEnd"/>
            <w:proofErr w:type="gramEnd"/>
          </w:p>
        </w:tc>
        <w:tc>
          <w:tcPr>
            <w:tcW w:w="2754" w:type="dxa"/>
          </w:tcPr>
          <w:p w14:paraId="5C3B4B56" w14:textId="4C7A9997" w:rsidR="00023B9D" w:rsidRPr="00E97B7E" w:rsidRDefault="004C081A" w:rsidP="00023B9D">
            <w:pPr>
              <w:jc w:val="both"/>
              <w:rPr>
                <w:rFonts w:eastAsia="Calibri" w:cstheme="minorHAnsi"/>
                <w:sz w:val="24"/>
                <w:szCs w:val="24"/>
              </w:rPr>
            </w:pPr>
            <w:r>
              <w:rPr>
                <w:rFonts w:eastAsia="Arial" w:cstheme="minorHAnsi"/>
                <w:i/>
                <w:sz w:val="24"/>
                <w:szCs w:val="24"/>
              </w:rPr>
              <w:t>04/02/2027</w:t>
            </w:r>
          </w:p>
        </w:tc>
      </w:tr>
    </w:tbl>
    <w:p w14:paraId="43F59343" w14:textId="4EE07A3F" w:rsidR="00407E6F" w:rsidRPr="00E97B7E" w:rsidRDefault="00407E6F" w:rsidP="00CD038E">
      <w:pPr>
        <w:rPr>
          <w:rFonts w:cstheme="minorHAnsi"/>
          <w:sz w:val="24"/>
          <w:szCs w:val="24"/>
        </w:rPr>
      </w:pPr>
    </w:p>
    <w:sectPr w:rsidR="00407E6F" w:rsidRPr="00E97B7E" w:rsidSect="00BE2AE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ABA34" w14:textId="77777777" w:rsidR="002E0A05" w:rsidRDefault="002E0A05" w:rsidP="00023B9D">
      <w:pPr>
        <w:spacing w:after="0" w:line="240" w:lineRule="auto"/>
      </w:pPr>
      <w:r>
        <w:separator/>
      </w:r>
    </w:p>
  </w:endnote>
  <w:endnote w:type="continuationSeparator" w:id="0">
    <w:p w14:paraId="1D8CA974" w14:textId="77777777" w:rsidR="002E0A05" w:rsidRDefault="002E0A05" w:rsidP="00023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72AF" w14:textId="77777777" w:rsidR="00023B9D" w:rsidRDefault="00023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A4E2" w14:textId="77777777" w:rsidR="00023B9D" w:rsidRDefault="00023B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8BBB" w14:textId="77777777" w:rsidR="00023B9D" w:rsidRDefault="00023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EB370" w14:textId="77777777" w:rsidR="002E0A05" w:rsidRDefault="002E0A05" w:rsidP="00023B9D">
      <w:pPr>
        <w:spacing w:after="0" w:line="240" w:lineRule="auto"/>
      </w:pPr>
      <w:r>
        <w:separator/>
      </w:r>
    </w:p>
  </w:footnote>
  <w:footnote w:type="continuationSeparator" w:id="0">
    <w:p w14:paraId="498174B5" w14:textId="77777777" w:rsidR="002E0A05" w:rsidRDefault="002E0A05" w:rsidP="00023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3D4E3" w14:textId="33FFDFB0" w:rsidR="00023B9D" w:rsidRDefault="002E0A05">
    <w:pPr>
      <w:pStyle w:val="Header"/>
    </w:pPr>
    <w:r>
      <w:rPr>
        <w:noProof/>
      </w:rPr>
      <w:pict w14:anchorId="7A352C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1002204" o:spid="_x0000_s1029" type="#_x0000_t75" style="position:absolute;margin-left:0;margin-top:0;width:523.2pt;height:174.9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C74A3" w14:textId="650AEB40" w:rsidR="00023B9D" w:rsidRDefault="002E0A05">
    <w:pPr>
      <w:pStyle w:val="Header"/>
    </w:pPr>
    <w:r>
      <w:rPr>
        <w:noProof/>
      </w:rPr>
      <w:pict w14:anchorId="6EEFE9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1002205" o:spid="_x0000_s1030" type="#_x0000_t75" style="position:absolute;margin-left:0;margin-top:0;width:523.2pt;height:174.9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506B" w14:textId="362AF273" w:rsidR="00023B9D" w:rsidRDefault="002E0A05">
    <w:pPr>
      <w:pStyle w:val="Header"/>
    </w:pPr>
    <w:r>
      <w:rPr>
        <w:noProof/>
      </w:rPr>
      <w:pict w14:anchorId="28A3E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1002203" o:spid="_x0000_s1028" type="#_x0000_t75" style="position:absolute;margin-left:0;margin-top:0;width:523.2pt;height:174.9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13966"/>
    <w:multiLevelType w:val="hybridMultilevel"/>
    <w:tmpl w:val="9A7AD6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584FBA"/>
    <w:multiLevelType w:val="multilevel"/>
    <w:tmpl w:val="CE84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C96FD8"/>
    <w:multiLevelType w:val="hybridMultilevel"/>
    <w:tmpl w:val="E40C446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CC54FA"/>
    <w:multiLevelType w:val="multilevel"/>
    <w:tmpl w:val="7F2E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205839">
    <w:abstractNumId w:val="2"/>
  </w:num>
  <w:num w:numId="2" w16cid:durableId="1752390895">
    <w:abstractNumId w:val="0"/>
  </w:num>
  <w:num w:numId="3" w16cid:durableId="1947418549">
    <w:abstractNumId w:val="3"/>
  </w:num>
  <w:num w:numId="4" w16cid:durableId="288246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173"/>
    <w:rsid w:val="00023B9D"/>
    <w:rsid w:val="00155E91"/>
    <w:rsid w:val="00157DD9"/>
    <w:rsid w:val="0017108A"/>
    <w:rsid w:val="00297173"/>
    <w:rsid w:val="002E0A05"/>
    <w:rsid w:val="00327D41"/>
    <w:rsid w:val="00381F66"/>
    <w:rsid w:val="003929A6"/>
    <w:rsid w:val="003A62A0"/>
    <w:rsid w:val="003B0AD4"/>
    <w:rsid w:val="00407E6F"/>
    <w:rsid w:val="00411B6D"/>
    <w:rsid w:val="00464BDD"/>
    <w:rsid w:val="004908C5"/>
    <w:rsid w:val="004C081A"/>
    <w:rsid w:val="0052336D"/>
    <w:rsid w:val="00660191"/>
    <w:rsid w:val="006933BB"/>
    <w:rsid w:val="006E5447"/>
    <w:rsid w:val="00765BAA"/>
    <w:rsid w:val="007C5EF0"/>
    <w:rsid w:val="00866C6A"/>
    <w:rsid w:val="008C088D"/>
    <w:rsid w:val="009738AA"/>
    <w:rsid w:val="009D0D8D"/>
    <w:rsid w:val="00A47743"/>
    <w:rsid w:val="00AD3214"/>
    <w:rsid w:val="00BE2AEE"/>
    <w:rsid w:val="00C25C84"/>
    <w:rsid w:val="00C31E4B"/>
    <w:rsid w:val="00CD038E"/>
    <w:rsid w:val="00CD228F"/>
    <w:rsid w:val="00CE3D73"/>
    <w:rsid w:val="00D20711"/>
    <w:rsid w:val="00E97B7E"/>
    <w:rsid w:val="00ED7771"/>
    <w:rsid w:val="00EE0F51"/>
    <w:rsid w:val="00F20407"/>
    <w:rsid w:val="00FD1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412F6"/>
  <w15:chartTrackingRefBased/>
  <w15:docId w15:val="{1A25A100-03F5-48F0-A35F-39B11AEB4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173"/>
    <w:pPr>
      <w:ind w:left="720"/>
      <w:contextualSpacing/>
    </w:pPr>
  </w:style>
  <w:style w:type="paragraph" w:styleId="BalloonText">
    <w:name w:val="Balloon Text"/>
    <w:basedOn w:val="Normal"/>
    <w:link w:val="BalloonTextChar"/>
    <w:uiPriority w:val="99"/>
    <w:semiHidden/>
    <w:unhideWhenUsed/>
    <w:rsid w:val="00CE3D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D73"/>
    <w:rPr>
      <w:rFonts w:ascii="Segoe UI" w:hAnsi="Segoe UI" w:cs="Segoe UI"/>
      <w:sz w:val="18"/>
      <w:szCs w:val="18"/>
    </w:rPr>
  </w:style>
  <w:style w:type="paragraph" w:styleId="Header">
    <w:name w:val="header"/>
    <w:basedOn w:val="Normal"/>
    <w:link w:val="HeaderChar"/>
    <w:uiPriority w:val="99"/>
    <w:unhideWhenUsed/>
    <w:rsid w:val="00023B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B9D"/>
  </w:style>
  <w:style w:type="paragraph" w:styleId="Footer">
    <w:name w:val="footer"/>
    <w:basedOn w:val="Normal"/>
    <w:link w:val="FooterChar"/>
    <w:uiPriority w:val="99"/>
    <w:unhideWhenUsed/>
    <w:rsid w:val="00023B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602</Words>
  <Characters>2817</Characters>
  <Application>Microsoft Office Word</Application>
  <DocSecurity>0</DocSecurity>
  <Lines>43</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Owers</dc:creator>
  <cp:keywords/>
  <dc:description/>
  <cp:lastModifiedBy>Sunshine Corner</cp:lastModifiedBy>
  <cp:revision>2</cp:revision>
  <cp:lastPrinted>2021-07-19T12:40:00Z</cp:lastPrinted>
  <dcterms:created xsi:type="dcterms:W3CDTF">2026-02-04T12:06:00Z</dcterms:created>
  <dcterms:modified xsi:type="dcterms:W3CDTF">2026-02-04T12:06:00Z</dcterms:modified>
</cp:coreProperties>
</file>