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43E1"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Managing Extreme Weather Policy</w:t>
      </w:r>
    </w:p>
    <w:p w14:paraId="7E4AD864"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0685BD89">
          <v:rect id="_x0000_i1025" style="width:0;height:1.5pt" o:hralign="center" o:hrstd="t" o:hr="t" fillcolor="#a0a0a0" stroked="f"/>
        </w:pict>
      </w:r>
    </w:p>
    <w:p w14:paraId="185C6360"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Policy Statement</w:t>
      </w:r>
    </w:p>
    <w:p w14:paraId="2B5D14D8"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At Bell Day Nursery, we are committed to ensuring the safety, health and wellbeing of children, staff and families during extreme weather conditions.</w:t>
      </w:r>
    </w:p>
    <w:p w14:paraId="2CF57A70"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We maintain procedures to prepare for and respond to severe weather events that may affect the safe operation of the nursery, including:</w:t>
      </w:r>
    </w:p>
    <w:p w14:paraId="6066D79A" w14:textId="77777777" w:rsidR="003277AB" w:rsidRPr="000B484C" w:rsidRDefault="003277AB" w:rsidP="003277AB">
      <w:pPr>
        <w:numPr>
          <w:ilvl w:val="0"/>
          <w:numId w:val="2"/>
        </w:numPr>
        <w:jc w:val="both"/>
        <w:rPr>
          <w:rFonts w:asciiTheme="minorHAnsi" w:hAnsiTheme="minorHAnsi" w:cstheme="minorHAnsi"/>
        </w:rPr>
      </w:pPr>
      <w:r w:rsidRPr="000B484C">
        <w:rPr>
          <w:rFonts w:asciiTheme="minorHAnsi" w:hAnsiTheme="minorHAnsi" w:cstheme="minorHAnsi"/>
        </w:rPr>
        <w:t>Flooding</w:t>
      </w:r>
    </w:p>
    <w:p w14:paraId="646A22A2" w14:textId="77777777" w:rsidR="003277AB" w:rsidRPr="000B484C" w:rsidRDefault="003277AB" w:rsidP="003277AB">
      <w:pPr>
        <w:numPr>
          <w:ilvl w:val="0"/>
          <w:numId w:val="2"/>
        </w:numPr>
        <w:jc w:val="both"/>
        <w:rPr>
          <w:rFonts w:asciiTheme="minorHAnsi" w:hAnsiTheme="minorHAnsi" w:cstheme="minorHAnsi"/>
        </w:rPr>
      </w:pPr>
      <w:r w:rsidRPr="000B484C">
        <w:rPr>
          <w:rFonts w:asciiTheme="minorHAnsi" w:hAnsiTheme="minorHAnsi" w:cstheme="minorHAnsi"/>
        </w:rPr>
        <w:t>Snow and ice</w:t>
      </w:r>
    </w:p>
    <w:p w14:paraId="56BF8C13" w14:textId="77777777" w:rsidR="003277AB" w:rsidRPr="000B484C" w:rsidRDefault="003277AB" w:rsidP="003277AB">
      <w:pPr>
        <w:numPr>
          <w:ilvl w:val="0"/>
          <w:numId w:val="2"/>
        </w:numPr>
        <w:jc w:val="both"/>
        <w:rPr>
          <w:rFonts w:asciiTheme="minorHAnsi" w:hAnsiTheme="minorHAnsi" w:cstheme="minorHAnsi"/>
        </w:rPr>
      </w:pPr>
      <w:r w:rsidRPr="000B484C">
        <w:rPr>
          <w:rFonts w:asciiTheme="minorHAnsi" w:hAnsiTheme="minorHAnsi" w:cstheme="minorHAnsi"/>
        </w:rPr>
        <w:t>Severe storms</w:t>
      </w:r>
    </w:p>
    <w:p w14:paraId="0D6D8BF9" w14:textId="77777777" w:rsidR="003277AB" w:rsidRPr="000B484C" w:rsidRDefault="003277AB" w:rsidP="003277AB">
      <w:pPr>
        <w:numPr>
          <w:ilvl w:val="0"/>
          <w:numId w:val="2"/>
        </w:numPr>
        <w:jc w:val="both"/>
        <w:rPr>
          <w:rFonts w:asciiTheme="minorHAnsi" w:hAnsiTheme="minorHAnsi" w:cstheme="minorHAnsi"/>
        </w:rPr>
      </w:pPr>
      <w:r w:rsidRPr="000B484C">
        <w:rPr>
          <w:rFonts w:asciiTheme="minorHAnsi" w:hAnsiTheme="minorHAnsi" w:cstheme="minorHAnsi"/>
        </w:rPr>
        <w:t>Dense fog</w:t>
      </w:r>
    </w:p>
    <w:p w14:paraId="3E9F857B" w14:textId="77777777" w:rsidR="003277AB" w:rsidRPr="000B484C" w:rsidRDefault="003277AB" w:rsidP="003277AB">
      <w:pPr>
        <w:numPr>
          <w:ilvl w:val="0"/>
          <w:numId w:val="2"/>
        </w:numPr>
        <w:jc w:val="both"/>
        <w:rPr>
          <w:rFonts w:asciiTheme="minorHAnsi" w:hAnsiTheme="minorHAnsi" w:cstheme="minorHAnsi"/>
        </w:rPr>
      </w:pPr>
      <w:r w:rsidRPr="000B484C">
        <w:rPr>
          <w:rFonts w:asciiTheme="minorHAnsi" w:hAnsiTheme="minorHAnsi" w:cstheme="minorHAnsi"/>
        </w:rPr>
        <w:t>Heatwaves</w:t>
      </w:r>
    </w:p>
    <w:p w14:paraId="08D0981A"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If extreme weather impacts our ability to open or operate safely, parents will be contacted via telephone and/or text message at the earliest opportunity.</w:t>
      </w:r>
    </w:p>
    <w:p w14:paraId="4567DDCF"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We will not take children outdoors if weather conditions are judged to be unsafe.</w:t>
      </w:r>
    </w:p>
    <w:p w14:paraId="3CB5292A"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53C4D842">
          <v:rect id="_x0000_i1026" style="width:0;height:1.5pt" o:hralign="center" o:hrstd="t" o:hr="t" fillcolor="#a0a0a0" stroked="f"/>
        </w:pict>
      </w:r>
    </w:p>
    <w:p w14:paraId="0CF8F75E"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Flood</w:t>
      </w:r>
    </w:p>
    <w:p w14:paraId="46369316"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In the event of flooding, we will:</w:t>
      </w:r>
    </w:p>
    <w:p w14:paraId="36B586D6" w14:textId="77777777" w:rsidR="003277AB" w:rsidRPr="000B484C" w:rsidRDefault="003277AB" w:rsidP="003277AB">
      <w:pPr>
        <w:numPr>
          <w:ilvl w:val="0"/>
          <w:numId w:val="3"/>
        </w:numPr>
        <w:jc w:val="both"/>
        <w:rPr>
          <w:rFonts w:asciiTheme="minorHAnsi" w:hAnsiTheme="minorHAnsi" w:cstheme="minorHAnsi"/>
        </w:rPr>
      </w:pPr>
      <w:r w:rsidRPr="000B484C">
        <w:rPr>
          <w:rFonts w:asciiTheme="minorHAnsi" w:hAnsiTheme="minorHAnsi" w:cstheme="minorHAnsi"/>
        </w:rPr>
        <w:t>Follow our Critical Incident Policy</w:t>
      </w:r>
    </w:p>
    <w:p w14:paraId="6D02A365" w14:textId="77777777" w:rsidR="003277AB" w:rsidRPr="000B484C" w:rsidRDefault="003277AB" w:rsidP="003277AB">
      <w:pPr>
        <w:numPr>
          <w:ilvl w:val="0"/>
          <w:numId w:val="3"/>
        </w:numPr>
        <w:jc w:val="both"/>
        <w:rPr>
          <w:rFonts w:asciiTheme="minorHAnsi" w:hAnsiTheme="minorHAnsi" w:cstheme="minorHAnsi"/>
        </w:rPr>
      </w:pPr>
      <w:r w:rsidRPr="000B484C">
        <w:rPr>
          <w:rFonts w:asciiTheme="minorHAnsi" w:hAnsiTheme="minorHAnsi" w:cstheme="minorHAnsi"/>
        </w:rPr>
        <w:t>Prioritise the immediate safety of children and staff</w:t>
      </w:r>
    </w:p>
    <w:p w14:paraId="194349DD" w14:textId="77777777" w:rsidR="003277AB" w:rsidRPr="000B484C" w:rsidRDefault="003277AB" w:rsidP="003277AB">
      <w:pPr>
        <w:numPr>
          <w:ilvl w:val="0"/>
          <w:numId w:val="3"/>
        </w:numPr>
        <w:jc w:val="both"/>
        <w:rPr>
          <w:rFonts w:asciiTheme="minorHAnsi" w:hAnsiTheme="minorHAnsi" w:cstheme="minorHAnsi"/>
        </w:rPr>
      </w:pPr>
      <w:r w:rsidRPr="000B484C">
        <w:rPr>
          <w:rFonts w:asciiTheme="minorHAnsi" w:hAnsiTheme="minorHAnsi" w:cstheme="minorHAnsi"/>
        </w:rPr>
        <w:t>Contact parents/carers if early collection is required</w:t>
      </w:r>
    </w:p>
    <w:p w14:paraId="4575539D" w14:textId="77777777" w:rsidR="003277AB" w:rsidRPr="000B484C" w:rsidRDefault="003277AB" w:rsidP="003277AB">
      <w:pPr>
        <w:numPr>
          <w:ilvl w:val="0"/>
          <w:numId w:val="3"/>
        </w:numPr>
        <w:jc w:val="both"/>
        <w:rPr>
          <w:rFonts w:asciiTheme="minorHAnsi" w:hAnsiTheme="minorHAnsi" w:cstheme="minorHAnsi"/>
        </w:rPr>
      </w:pPr>
      <w:r w:rsidRPr="000B484C">
        <w:rPr>
          <w:rFonts w:asciiTheme="minorHAnsi" w:hAnsiTheme="minorHAnsi" w:cstheme="minorHAnsi"/>
        </w:rPr>
        <w:t>Liaise with relevant authorities where necessary</w:t>
      </w:r>
    </w:p>
    <w:p w14:paraId="41158DF2" w14:textId="77777777" w:rsidR="003277AB" w:rsidRPr="000B484C" w:rsidRDefault="003277AB" w:rsidP="003277AB">
      <w:pPr>
        <w:numPr>
          <w:ilvl w:val="0"/>
          <w:numId w:val="3"/>
        </w:numPr>
        <w:jc w:val="both"/>
        <w:rPr>
          <w:rFonts w:asciiTheme="minorHAnsi" w:hAnsiTheme="minorHAnsi" w:cstheme="minorHAnsi"/>
        </w:rPr>
      </w:pPr>
      <w:r w:rsidRPr="000B484C">
        <w:rPr>
          <w:rFonts w:asciiTheme="minorHAnsi" w:hAnsiTheme="minorHAnsi" w:cstheme="minorHAnsi"/>
        </w:rPr>
        <w:t>Implement business continuity arrangements</w:t>
      </w:r>
    </w:p>
    <w:p w14:paraId="72F34392"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All decisions will be made with the health, safety and welfare of children as the primary consideration.</w:t>
      </w:r>
    </w:p>
    <w:p w14:paraId="79741CE4"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41A92B40">
          <v:rect id="_x0000_i1027" style="width:0;height:1.5pt" o:hralign="center" o:hrstd="t" o:hr="t" fillcolor="#a0a0a0" stroked="f"/>
        </w:pict>
      </w:r>
    </w:p>
    <w:p w14:paraId="7685438C"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Snow or Severe Weather</w:t>
      </w:r>
    </w:p>
    <w:p w14:paraId="717D4146"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If heavy snowfall or other severe weather (e.g. ice, storms, dense fog) occurs or is forecast during the nursery day, the Manager will decide whether the nursery should remain open or close.</w:t>
      </w:r>
    </w:p>
    <w:p w14:paraId="6D3E1E87"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This decision will consider:</w:t>
      </w:r>
    </w:p>
    <w:p w14:paraId="032603E1" w14:textId="77777777" w:rsidR="003277AB" w:rsidRPr="000B484C" w:rsidRDefault="003277AB" w:rsidP="003277AB">
      <w:pPr>
        <w:numPr>
          <w:ilvl w:val="0"/>
          <w:numId w:val="4"/>
        </w:numPr>
        <w:jc w:val="both"/>
        <w:rPr>
          <w:rFonts w:asciiTheme="minorHAnsi" w:hAnsiTheme="minorHAnsi" w:cstheme="minorHAnsi"/>
        </w:rPr>
      </w:pPr>
      <w:r w:rsidRPr="000B484C">
        <w:rPr>
          <w:rFonts w:asciiTheme="minorHAnsi" w:hAnsiTheme="minorHAnsi" w:cstheme="minorHAnsi"/>
        </w:rPr>
        <w:t>Safety of children</w:t>
      </w:r>
    </w:p>
    <w:p w14:paraId="646F7254" w14:textId="77777777" w:rsidR="003277AB" w:rsidRPr="000B484C" w:rsidRDefault="003277AB" w:rsidP="003277AB">
      <w:pPr>
        <w:numPr>
          <w:ilvl w:val="0"/>
          <w:numId w:val="4"/>
        </w:numPr>
        <w:jc w:val="both"/>
        <w:rPr>
          <w:rFonts w:asciiTheme="minorHAnsi" w:hAnsiTheme="minorHAnsi" w:cstheme="minorHAnsi"/>
        </w:rPr>
      </w:pPr>
      <w:r w:rsidRPr="000B484C">
        <w:rPr>
          <w:rFonts w:asciiTheme="minorHAnsi" w:hAnsiTheme="minorHAnsi" w:cstheme="minorHAnsi"/>
        </w:rPr>
        <w:t>Safety of parents collecting children</w:t>
      </w:r>
    </w:p>
    <w:p w14:paraId="2281E513" w14:textId="77777777" w:rsidR="003277AB" w:rsidRPr="000B484C" w:rsidRDefault="003277AB" w:rsidP="003277AB">
      <w:pPr>
        <w:numPr>
          <w:ilvl w:val="0"/>
          <w:numId w:val="4"/>
        </w:numPr>
        <w:jc w:val="both"/>
        <w:rPr>
          <w:rFonts w:asciiTheme="minorHAnsi" w:hAnsiTheme="minorHAnsi" w:cstheme="minorHAnsi"/>
        </w:rPr>
      </w:pPr>
      <w:r w:rsidRPr="000B484C">
        <w:rPr>
          <w:rFonts w:asciiTheme="minorHAnsi" w:hAnsiTheme="minorHAnsi" w:cstheme="minorHAnsi"/>
        </w:rPr>
        <w:t>Staff ability to travel safely</w:t>
      </w:r>
    </w:p>
    <w:p w14:paraId="6C3DCB3D" w14:textId="77777777" w:rsidR="003277AB" w:rsidRPr="000B484C" w:rsidRDefault="003277AB" w:rsidP="003277AB">
      <w:pPr>
        <w:numPr>
          <w:ilvl w:val="0"/>
          <w:numId w:val="4"/>
        </w:numPr>
        <w:jc w:val="both"/>
        <w:rPr>
          <w:rFonts w:asciiTheme="minorHAnsi" w:hAnsiTheme="minorHAnsi" w:cstheme="minorHAnsi"/>
        </w:rPr>
      </w:pPr>
      <w:r w:rsidRPr="000B484C">
        <w:rPr>
          <w:rFonts w:asciiTheme="minorHAnsi" w:hAnsiTheme="minorHAnsi" w:cstheme="minorHAnsi"/>
        </w:rPr>
        <w:t>Safe staffing ratios</w:t>
      </w:r>
    </w:p>
    <w:p w14:paraId="19AACBFD"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If closure is required during the nursery day:</w:t>
      </w:r>
    </w:p>
    <w:p w14:paraId="486060E2" w14:textId="77777777" w:rsidR="003277AB" w:rsidRPr="000B484C" w:rsidRDefault="003277AB" w:rsidP="003277AB">
      <w:pPr>
        <w:numPr>
          <w:ilvl w:val="0"/>
          <w:numId w:val="5"/>
        </w:numPr>
        <w:jc w:val="both"/>
        <w:rPr>
          <w:rFonts w:asciiTheme="minorHAnsi" w:hAnsiTheme="minorHAnsi" w:cstheme="minorHAnsi"/>
        </w:rPr>
      </w:pPr>
      <w:r w:rsidRPr="000B484C">
        <w:rPr>
          <w:rFonts w:asciiTheme="minorHAnsi" w:hAnsiTheme="minorHAnsi" w:cstheme="minorHAnsi"/>
        </w:rPr>
        <w:t>Parents will be contacted immediately</w:t>
      </w:r>
    </w:p>
    <w:p w14:paraId="34718BE1" w14:textId="77777777" w:rsidR="003277AB" w:rsidRPr="000B484C" w:rsidRDefault="003277AB" w:rsidP="003277AB">
      <w:pPr>
        <w:numPr>
          <w:ilvl w:val="0"/>
          <w:numId w:val="5"/>
        </w:numPr>
        <w:jc w:val="both"/>
        <w:rPr>
          <w:rFonts w:asciiTheme="minorHAnsi" w:hAnsiTheme="minorHAnsi" w:cstheme="minorHAnsi"/>
        </w:rPr>
      </w:pPr>
      <w:r w:rsidRPr="000B484C">
        <w:rPr>
          <w:rFonts w:asciiTheme="minorHAnsi" w:hAnsiTheme="minorHAnsi" w:cstheme="minorHAnsi"/>
        </w:rPr>
        <w:t>Arrangements for prompt collection will be made</w:t>
      </w:r>
    </w:p>
    <w:p w14:paraId="030FFF0C"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Staff Shortages</w:t>
      </w:r>
    </w:p>
    <w:p w14:paraId="17B82DB4"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If staff shortages occur due to severe weather:</w:t>
      </w:r>
    </w:p>
    <w:p w14:paraId="0FBE0AAB" w14:textId="77777777" w:rsidR="003277AB" w:rsidRPr="000B484C" w:rsidRDefault="003277AB" w:rsidP="003277AB">
      <w:pPr>
        <w:numPr>
          <w:ilvl w:val="0"/>
          <w:numId w:val="6"/>
        </w:numPr>
        <w:jc w:val="both"/>
        <w:rPr>
          <w:rFonts w:asciiTheme="minorHAnsi" w:hAnsiTheme="minorHAnsi" w:cstheme="minorHAnsi"/>
        </w:rPr>
      </w:pPr>
      <w:r w:rsidRPr="000B484C">
        <w:rPr>
          <w:rFonts w:asciiTheme="minorHAnsi" w:hAnsiTheme="minorHAnsi" w:cstheme="minorHAnsi"/>
        </w:rPr>
        <w:t>Available off-duty staff will be contacted</w:t>
      </w:r>
    </w:p>
    <w:p w14:paraId="08ABF60D" w14:textId="77777777" w:rsidR="003277AB" w:rsidRPr="000B484C" w:rsidRDefault="003277AB" w:rsidP="003277AB">
      <w:pPr>
        <w:numPr>
          <w:ilvl w:val="0"/>
          <w:numId w:val="6"/>
        </w:numPr>
        <w:jc w:val="both"/>
        <w:rPr>
          <w:rFonts w:asciiTheme="minorHAnsi" w:hAnsiTheme="minorHAnsi" w:cstheme="minorHAnsi"/>
        </w:rPr>
      </w:pPr>
      <w:r w:rsidRPr="000B484C">
        <w:rPr>
          <w:rFonts w:asciiTheme="minorHAnsi" w:hAnsiTheme="minorHAnsi" w:cstheme="minorHAnsi"/>
        </w:rPr>
        <w:t>Agency staff may be contacted</w:t>
      </w:r>
    </w:p>
    <w:p w14:paraId="480AFF7A" w14:textId="77777777" w:rsidR="003277AB" w:rsidRPr="000B484C" w:rsidRDefault="003277AB" w:rsidP="003277AB">
      <w:pPr>
        <w:numPr>
          <w:ilvl w:val="0"/>
          <w:numId w:val="6"/>
        </w:numPr>
        <w:jc w:val="both"/>
        <w:rPr>
          <w:rFonts w:asciiTheme="minorHAnsi" w:hAnsiTheme="minorHAnsi" w:cstheme="minorHAnsi"/>
        </w:rPr>
      </w:pPr>
      <w:r w:rsidRPr="000B484C">
        <w:rPr>
          <w:rFonts w:asciiTheme="minorHAnsi" w:hAnsiTheme="minorHAnsi" w:cstheme="minorHAnsi"/>
        </w:rPr>
        <w:t>Children may be grouped differently to maintain safe supervision</w:t>
      </w:r>
    </w:p>
    <w:p w14:paraId="68F7D258"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If, after exhausting all reasonable options, statutory staff-to-child ratios cannot be maintained:</w:t>
      </w:r>
    </w:p>
    <w:p w14:paraId="064D70CF" w14:textId="77777777" w:rsidR="003277AB" w:rsidRPr="000B484C" w:rsidRDefault="003277AB" w:rsidP="003277AB">
      <w:pPr>
        <w:numPr>
          <w:ilvl w:val="0"/>
          <w:numId w:val="7"/>
        </w:numPr>
        <w:jc w:val="both"/>
        <w:rPr>
          <w:rFonts w:asciiTheme="minorHAnsi" w:hAnsiTheme="minorHAnsi" w:cstheme="minorHAnsi"/>
        </w:rPr>
      </w:pPr>
      <w:r w:rsidRPr="000B484C">
        <w:rPr>
          <w:rFonts w:asciiTheme="minorHAnsi" w:hAnsiTheme="minorHAnsi" w:cstheme="minorHAnsi"/>
        </w:rPr>
        <w:t>We will inform Ofsted</w:t>
      </w:r>
    </w:p>
    <w:p w14:paraId="63ED6BD2" w14:textId="77777777" w:rsidR="003277AB" w:rsidRPr="000B484C" w:rsidRDefault="003277AB" w:rsidP="003277AB">
      <w:pPr>
        <w:numPr>
          <w:ilvl w:val="0"/>
          <w:numId w:val="7"/>
        </w:numPr>
        <w:jc w:val="both"/>
        <w:rPr>
          <w:rFonts w:asciiTheme="minorHAnsi" w:hAnsiTheme="minorHAnsi" w:cstheme="minorHAnsi"/>
        </w:rPr>
      </w:pPr>
      <w:r w:rsidRPr="000B484C">
        <w:rPr>
          <w:rFonts w:asciiTheme="minorHAnsi" w:hAnsiTheme="minorHAnsi" w:cstheme="minorHAnsi"/>
        </w:rPr>
        <w:t>All actions and decisions will be recorded in the incident file</w:t>
      </w:r>
    </w:p>
    <w:p w14:paraId="264E4117"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lastRenderedPageBreak/>
        <w:t>If at any point children’s safety, health or welfare is compromised, the nursery will close.</w:t>
      </w:r>
    </w:p>
    <w:p w14:paraId="2323D51E"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11ED16D6">
          <v:rect id="_x0000_i1028" style="width:0;height:1.5pt" o:hralign="center" o:hrstd="t" o:hr="t" fillcolor="#a0a0a0" stroked="f"/>
        </w:pict>
      </w:r>
    </w:p>
    <w:p w14:paraId="30B3977F"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Heatwave and Hot Weather</w:t>
      </w:r>
    </w:p>
    <w:p w14:paraId="74C7B46E"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We are committed to protecting children from the dangers of excessive sun exposure and UV radiation. Severe sunburn in childhood can significantly increase the risk of malignant melanoma (a serious form of skin cancer) later in life.</w:t>
      </w:r>
    </w:p>
    <w:p w14:paraId="2C61E33D"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 xml:space="preserve">We follow guidance from weather and UV reports and advice from the </w:t>
      </w:r>
      <w:r w:rsidRPr="000B484C">
        <w:rPr>
          <w:rFonts w:asciiTheme="minorHAnsi" w:hAnsiTheme="minorHAnsi" w:cstheme="minorHAnsi"/>
          <w:b/>
          <w:bCs/>
        </w:rPr>
        <w:t>NHS</w:t>
      </w:r>
      <w:r w:rsidRPr="000B484C">
        <w:rPr>
          <w:rFonts w:asciiTheme="minorHAnsi" w:hAnsiTheme="minorHAnsi" w:cstheme="minorHAnsi"/>
        </w:rPr>
        <w:t>.</w:t>
      </w:r>
    </w:p>
    <w:p w14:paraId="425757A1"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Daily decisions regarding outdoor play are made based on:</w:t>
      </w:r>
    </w:p>
    <w:p w14:paraId="2BC9855E" w14:textId="77777777" w:rsidR="003277AB" w:rsidRPr="000B484C" w:rsidRDefault="003277AB" w:rsidP="003277AB">
      <w:pPr>
        <w:numPr>
          <w:ilvl w:val="0"/>
          <w:numId w:val="8"/>
        </w:numPr>
        <w:jc w:val="both"/>
        <w:rPr>
          <w:rFonts w:asciiTheme="minorHAnsi" w:hAnsiTheme="minorHAnsi" w:cstheme="minorHAnsi"/>
        </w:rPr>
      </w:pPr>
      <w:r w:rsidRPr="000B484C">
        <w:rPr>
          <w:rFonts w:asciiTheme="minorHAnsi" w:hAnsiTheme="minorHAnsi" w:cstheme="minorHAnsi"/>
        </w:rPr>
        <w:t>UV index</w:t>
      </w:r>
    </w:p>
    <w:p w14:paraId="6D0E44BB" w14:textId="77777777" w:rsidR="003277AB" w:rsidRPr="000B484C" w:rsidRDefault="003277AB" w:rsidP="003277AB">
      <w:pPr>
        <w:numPr>
          <w:ilvl w:val="0"/>
          <w:numId w:val="8"/>
        </w:numPr>
        <w:jc w:val="both"/>
        <w:rPr>
          <w:rFonts w:asciiTheme="minorHAnsi" w:hAnsiTheme="minorHAnsi" w:cstheme="minorHAnsi"/>
        </w:rPr>
      </w:pPr>
      <w:r w:rsidRPr="000B484C">
        <w:rPr>
          <w:rFonts w:asciiTheme="minorHAnsi" w:hAnsiTheme="minorHAnsi" w:cstheme="minorHAnsi"/>
        </w:rPr>
        <w:t>Temperature</w:t>
      </w:r>
    </w:p>
    <w:p w14:paraId="576FB51D" w14:textId="77777777" w:rsidR="003277AB" w:rsidRPr="000B484C" w:rsidRDefault="003277AB" w:rsidP="003277AB">
      <w:pPr>
        <w:numPr>
          <w:ilvl w:val="0"/>
          <w:numId w:val="8"/>
        </w:numPr>
        <w:jc w:val="both"/>
        <w:rPr>
          <w:rFonts w:asciiTheme="minorHAnsi" w:hAnsiTheme="minorHAnsi" w:cstheme="minorHAnsi"/>
        </w:rPr>
      </w:pPr>
      <w:r w:rsidRPr="000B484C">
        <w:rPr>
          <w:rFonts w:asciiTheme="minorHAnsi" w:hAnsiTheme="minorHAnsi" w:cstheme="minorHAnsi"/>
        </w:rPr>
        <w:t>Availability of shade</w:t>
      </w:r>
    </w:p>
    <w:p w14:paraId="73840B0C" w14:textId="77777777" w:rsidR="003277AB" w:rsidRDefault="003277AB" w:rsidP="003277AB">
      <w:pPr>
        <w:numPr>
          <w:ilvl w:val="0"/>
          <w:numId w:val="8"/>
        </w:numPr>
        <w:jc w:val="both"/>
        <w:rPr>
          <w:rFonts w:asciiTheme="minorHAnsi" w:hAnsiTheme="minorHAnsi" w:cstheme="minorHAnsi"/>
        </w:rPr>
      </w:pPr>
      <w:r w:rsidRPr="000B484C">
        <w:rPr>
          <w:rFonts w:asciiTheme="minorHAnsi" w:hAnsiTheme="minorHAnsi" w:cstheme="minorHAnsi"/>
        </w:rPr>
        <w:t>Individual children’s needs</w:t>
      </w:r>
    </w:p>
    <w:p w14:paraId="2BA8D2AE" w14:textId="77777777" w:rsidR="003277AB" w:rsidRPr="000B484C" w:rsidRDefault="003277AB" w:rsidP="003277AB">
      <w:pPr>
        <w:jc w:val="both"/>
        <w:rPr>
          <w:rFonts w:asciiTheme="minorHAnsi" w:hAnsiTheme="minorHAnsi" w:cstheme="minorHAnsi"/>
        </w:rPr>
      </w:pPr>
      <w:r w:rsidRPr="0024602E">
        <w:rPr>
          <w:rFonts w:asciiTheme="minorHAnsi" w:hAnsiTheme="minorHAnsi" w:cstheme="minorHAnsi"/>
        </w:rPr>
        <w:t xml:space="preserve">Children will be carefully </w:t>
      </w:r>
      <w:proofErr w:type="gramStart"/>
      <w:r w:rsidRPr="0024602E">
        <w:rPr>
          <w:rFonts w:asciiTheme="minorHAnsi" w:hAnsiTheme="minorHAnsi" w:cstheme="minorHAnsi"/>
        </w:rPr>
        <w:t>monitored</w:t>
      </w:r>
      <w:proofErr w:type="gramEnd"/>
      <w:r w:rsidRPr="0024602E">
        <w:rPr>
          <w:rFonts w:asciiTheme="minorHAnsi" w:hAnsiTheme="minorHAnsi" w:cstheme="minorHAnsi"/>
        </w:rPr>
        <w:t xml:space="preserve"> and outdoor play will be evaluated between 11:00am and 3:00pm during hot days (March to October), in line with NHS sun safety advice, to minimise time spent in direct sunlight.</w:t>
      </w:r>
    </w:p>
    <w:p w14:paraId="06A738DA"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4F91C863">
          <v:rect id="_x0000_i1029" style="width:0;height:1.5pt" o:hralign="center" o:hrstd="t" o:hr="t" fillcolor="#a0a0a0" stroked="f"/>
        </w:pict>
      </w:r>
    </w:p>
    <w:p w14:paraId="583CBC4A"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Sun Safety Procedures</w:t>
      </w:r>
    </w:p>
    <w:p w14:paraId="2D104C75"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To keep children safe during sunny weather:</w:t>
      </w:r>
    </w:p>
    <w:p w14:paraId="6551FBB8"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Children must wear a clearly labelled sun hat (preferably legionnaire style to protect neck and ears)</w:t>
      </w:r>
    </w:p>
    <w:p w14:paraId="1532AC2C"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Parents must provide high-factor sun cream with written consent for staff application</w:t>
      </w:r>
    </w:p>
    <w:p w14:paraId="5403BDCB"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Sun cream must be suitable for the child’s individual needs (e.g. allergies)</w:t>
      </w:r>
    </w:p>
    <w:p w14:paraId="2E94FC39"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Sun cream containing nut-based ingredients is not permitted</w:t>
      </w:r>
    </w:p>
    <w:p w14:paraId="249CEAA1"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Staff must check expiry dates and discard expired products</w:t>
      </w:r>
    </w:p>
    <w:p w14:paraId="32E1E6C0"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Parents are encouraged to provide lightweight cotton clothing with longer sleeves and legs</w:t>
      </w:r>
    </w:p>
    <w:p w14:paraId="1F5E1970"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 xml:space="preserve">Shaded areas will </w:t>
      </w:r>
      <w:proofErr w:type="gramStart"/>
      <w:r w:rsidRPr="000B484C">
        <w:rPr>
          <w:rFonts w:asciiTheme="minorHAnsi" w:hAnsiTheme="minorHAnsi" w:cstheme="minorHAnsi"/>
        </w:rPr>
        <w:t>be available at all times</w:t>
      </w:r>
      <w:proofErr w:type="gramEnd"/>
      <w:r w:rsidRPr="000B484C">
        <w:rPr>
          <w:rFonts w:asciiTheme="minorHAnsi" w:hAnsiTheme="minorHAnsi" w:cstheme="minorHAnsi"/>
        </w:rPr>
        <w:t xml:space="preserve"> outdoors</w:t>
      </w:r>
    </w:p>
    <w:p w14:paraId="78028E50"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Sun cream will be applied before outdoor play and reapplied regularly</w:t>
      </w:r>
    </w:p>
    <w:p w14:paraId="151A8ED9"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Fresh drinking water will be freely accessible indoors and outdoors</w:t>
      </w:r>
    </w:p>
    <w:p w14:paraId="36E6D102"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Children will be encouraged to drink water more frequently</w:t>
      </w:r>
    </w:p>
    <w:p w14:paraId="4FECF9B7" w14:textId="77777777" w:rsidR="003277AB" w:rsidRPr="000B484C" w:rsidRDefault="003277AB" w:rsidP="003277AB">
      <w:pPr>
        <w:numPr>
          <w:ilvl w:val="0"/>
          <w:numId w:val="9"/>
        </w:numPr>
        <w:jc w:val="both"/>
        <w:rPr>
          <w:rFonts w:asciiTheme="minorHAnsi" w:hAnsiTheme="minorHAnsi" w:cstheme="minorHAnsi"/>
        </w:rPr>
      </w:pPr>
      <w:r w:rsidRPr="000B484C">
        <w:rPr>
          <w:rFonts w:asciiTheme="minorHAnsi" w:hAnsiTheme="minorHAnsi" w:cstheme="minorHAnsi"/>
        </w:rPr>
        <w:t>Children will be supported in understanding the importance of hats, hydration and sun protection</w:t>
      </w:r>
    </w:p>
    <w:p w14:paraId="5134BFF7"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Key Persons will work closely with parents to agree suitable precautions, particularly for:</w:t>
      </w:r>
    </w:p>
    <w:p w14:paraId="6FB54271" w14:textId="77777777" w:rsidR="003277AB" w:rsidRPr="000B484C" w:rsidRDefault="003277AB" w:rsidP="003277AB">
      <w:pPr>
        <w:numPr>
          <w:ilvl w:val="0"/>
          <w:numId w:val="10"/>
        </w:numPr>
        <w:jc w:val="both"/>
        <w:rPr>
          <w:rFonts w:asciiTheme="minorHAnsi" w:hAnsiTheme="minorHAnsi" w:cstheme="minorHAnsi"/>
        </w:rPr>
      </w:pPr>
      <w:r w:rsidRPr="000B484C">
        <w:rPr>
          <w:rFonts w:asciiTheme="minorHAnsi" w:hAnsiTheme="minorHAnsi" w:cstheme="minorHAnsi"/>
        </w:rPr>
        <w:t>Children with sensitive skin</w:t>
      </w:r>
    </w:p>
    <w:p w14:paraId="17C2CF7B" w14:textId="77777777" w:rsidR="003277AB" w:rsidRPr="000B484C" w:rsidRDefault="003277AB" w:rsidP="003277AB">
      <w:pPr>
        <w:numPr>
          <w:ilvl w:val="0"/>
          <w:numId w:val="10"/>
        </w:numPr>
        <w:jc w:val="both"/>
        <w:rPr>
          <w:rFonts w:asciiTheme="minorHAnsi" w:hAnsiTheme="minorHAnsi" w:cstheme="minorHAnsi"/>
        </w:rPr>
      </w:pPr>
      <w:r w:rsidRPr="000B484C">
        <w:rPr>
          <w:rFonts w:asciiTheme="minorHAnsi" w:hAnsiTheme="minorHAnsi" w:cstheme="minorHAnsi"/>
        </w:rPr>
        <w:t>Children at higher risk of burning</w:t>
      </w:r>
    </w:p>
    <w:p w14:paraId="279E60DA" w14:textId="77777777" w:rsidR="003277AB" w:rsidRPr="000B484C" w:rsidRDefault="003277AB" w:rsidP="003277AB">
      <w:pPr>
        <w:numPr>
          <w:ilvl w:val="0"/>
          <w:numId w:val="10"/>
        </w:numPr>
        <w:jc w:val="both"/>
        <w:rPr>
          <w:rFonts w:asciiTheme="minorHAnsi" w:hAnsiTheme="minorHAnsi" w:cstheme="minorHAnsi"/>
        </w:rPr>
      </w:pPr>
      <w:r w:rsidRPr="000B484C">
        <w:rPr>
          <w:rFonts w:asciiTheme="minorHAnsi" w:hAnsiTheme="minorHAnsi" w:cstheme="minorHAnsi"/>
        </w:rPr>
        <w:t>Children with darker skin tones who may tolerate sun differently but still require protection</w:t>
      </w:r>
    </w:p>
    <w:p w14:paraId="01F64365"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Children’s safety and welfare remain our highest priority.</w:t>
      </w:r>
    </w:p>
    <w:p w14:paraId="5F843602"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26C16418">
          <v:rect id="_x0000_i1030" style="width:0;height:1.5pt" o:hralign="center" o:hrstd="t" o:hr="t" fillcolor="#a0a0a0" stroked="f"/>
        </w:pict>
      </w:r>
    </w:p>
    <w:p w14:paraId="6E18CD08"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Hydration and Cooling</w:t>
      </w:r>
    </w:p>
    <w:p w14:paraId="487EA8BD"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During periods of hot weather, staff will:</w:t>
      </w:r>
    </w:p>
    <w:p w14:paraId="3E1C25D0" w14:textId="77777777" w:rsidR="003277AB" w:rsidRPr="000B484C" w:rsidRDefault="003277AB" w:rsidP="003277AB">
      <w:pPr>
        <w:numPr>
          <w:ilvl w:val="0"/>
          <w:numId w:val="11"/>
        </w:numPr>
        <w:jc w:val="both"/>
        <w:rPr>
          <w:rFonts w:asciiTheme="minorHAnsi" w:hAnsiTheme="minorHAnsi" w:cstheme="minorHAnsi"/>
        </w:rPr>
      </w:pPr>
      <w:r w:rsidRPr="000B484C">
        <w:rPr>
          <w:rFonts w:asciiTheme="minorHAnsi" w:hAnsiTheme="minorHAnsi" w:cstheme="minorHAnsi"/>
        </w:rPr>
        <w:t>Monitor children for signs of dehydration or heat exhaustion</w:t>
      </w:r>
    </w:p>
    <w:p w14:paraId="58E37D85" w14:textId="77777777" w:rsidR="003277AB" w:rsidRPr="000B484C" w:rsidRDefault="003277AB" w:rsidP="003277AB">
      <w:pPr>
        <w:numPr>
          <w:ilvl w:val="0"/>
          <w:numId w:val="11"/>
        </w:numPr>
        <w:jc w:val="both"/>
        <w:rPr>
          <w:rFonts w:asciiTheme="minorHAnsi" w:hAnsiTheme="minorHAnsi" w:cstheme="minorHAnsi"/>
        </w:rPr>
      </w:pPr>
      <w:r w:rsidRPr="000B484C">
        <w:rPr>
          <w:rFonts w:asciiTheme="minorHAnsi" w:hAnsiTheme="minorHAnsi" w:cstheme="minorHAnsi"/>
        </w:rPr>
        <w:t>Adjust physical activities</w:t>
      </w:r>
    </w:p>
    <w:p w14:paraId="2A5332CE" w14:textId="77777777" w:rsidR="003277AB" w:rsidRPr="000B484C" w:rsidRDefault="003277AB" w:rsidP="003277AB">
      <w:pPr>
        <w:numPr>
          <w:ilvl w:val="0"/>
          <w:numId w:val="11"/>
        </w:numPr>
        <w:jc w:val="both"/>
        <w:rPr>
          <w:rFonts w:asciiTheme="minorHAnsi" w:hAnsiTheme="minorHAnsi" w:cstheme="minorHAnsi"/>
        </w:rPr>
      </w:pPr>
      <w:r w:rsidRPr="000B484C">
        <w:rPr>
          <w:rFonts w:asciiTheme="minorHAnsi" w:hAnsiTheme="minorHAnsi" w:cstheme="minorHAnsi"/>
        </w:rPr>
        <w:t>Provide quiet, cool indoor alternatives</w:t>
      </w:r>
    </w:p>
    <w:p w14:paraId="54D0DA5B" w14:textId="77777777" w:rsidR="003277AB" w:rsidRPr="000B484C" w:rsidRDefault="003277AB" w:rsidP="003277AB">
      <w:pPr>
        <w:numPr>
          <w:ilvl w:val="0"/>
          <w:numId w:val="11"/>
        </w:numPr>
        <w:jc w:val="both"/>
        <w:rPr>
          <w:rFonts w:asciiTheme="minorHAnsi" w:hAnsiTheme="minorHAnsi" w:cstheme="minorHAnsi"/>
        </w:rPr>
      </w:pPr>
      <w:r w:rsidRPr="000B484C">
        <w:rPr>
          <w:rFonts w:asciiTheme="minorHAnsi" w:hAnsiTheme="minorHAnsi" w:cstheme="minorHAnsi"/>
        </w:rPr>
        <w:t>Ensure adequate ventilation</w:t>
      </w:r>
    </w:p>
    <w:p w14:paraId="6B55C6DF"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6429B64C">
          <v:rect id="_x0000_i1031" style="width:0;height:1.5pt" o:hralign="center" o:hrstd="t" o:hr="t" fillcolor="#a0a0a0" stroked="f"/>
        </w:pict>
      </w:r>
    </w:p>
    <w:p w14:paraId="54BB55D7"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Vitamin D</w:t>
      </w:r>
    </w:p>
    <w:p w14:paraId="31D90A9F"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lastRenderedPageBreak/>
        <w:t>Sunlight helps the body produce vitamin D, which supports healthy bones, teeth and muscles by aiding calcium and phosphate absorption.</w:t>
      </w:r>
    </w:p>
    <w:p w14:paraId="6E7956B7"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Most people can produce sufficient vitamin D through short periods of sunlight exposure with uncovered hands or arms.</w:t>
      </w:r>
    </w:p>
    <w:p w14:paraId="4000AC55"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 xml:space="preserve">We promote the recommendation from the </w:t>
      </w:r>
      <w:r w:rsidRPr="000B484C">
        <w:rPr>
          <w:rFonts w:asciiTheme="minorHAnsi" w:hAnsiTheme="minorHAnsi" w:cstheme="minorHAnsi"/>
          <w:b/>
          <w:bCs/>
        </w:rPr>
        <w:t>NHS</w:t>
      </w:r>
      <w:r w:rsidRPr="000B484C">
        <w:rPr>
          <w:rFonts w:asciiTheme="minorHAnsi" w:hAnsiTheme="minorHAnsi" w:cstheme="minorHAnsi"/>
        </w:rPr>
        <w:t xml:space="preserve"> that all children under five years old should take a daily vitamin D supplement, even if they spend time outdoors.</w:t>
      </w:r>
    </w:p>
    <w:p w14:paraId="74E00A79" w14:textId="77777777" w:rsidR="003277AB" w:rsidRPr="000B484C" w:rsidRDefault="002D1ED5" w:rsidP="003277AB">
      <w:pPr>
        <w:jc w:val="both"/>
        <w:rPr>
          <w:rFonts w:asciiTheme="minorHAnsi" w:hAnsiTheme="minorHAnsi" w:cstheme="minorHAnsi"/>
        </w:rPr>
      </w:pPr>
      <w:r>
        <w:rPr>
          <w:rFonts w:asciiTheme="minorHAnsi" w:hAnsiTheme="minorHAnsi" w:cstheme="minorHAnsi"/>
        </w:rPr>
        <w:pict w14:anchorId="2F4369B0">
          <v:rect id="_x0000_i1032" style="width:0;height:1.5pt" o:hralign="center" o:hrstd="t" o:hr="t" fillcolor="#a0a0a0" stroked="f"/>
        </w:pict>
      </w:r>
    </w:p>
    <w:p w14:paraId="51FEBCBE" w14:textId="77777777" w:rsidR="003277AB" w:rsidRPr="000B484C" w:rsidRDefault="003277AB" w:rsidP="003277AB">
      <w:pPr>
        <w:jc w:val="both"/>
        <w:rPr>
          <w:rFonts w:asciiTheme="minorHAnsi" w:hAnsiTheme="minorHAnsi" w:cstheme="minorHAnsi"/>
          <w:b/>
          <w:bCs/>
        </w:rPr>
      </w:pPr>
      <w:r w:rsidRPr="000B484C">
        <w:rPr>
          <w:rFonts w:asciiTheme="minorHAnsi" w:hAnsiTheme="minorHAnsi" w:cstheme="minorHAnsi"/>
          <w:b/>
          <w:bCs/>
        </w:rPr>
        <w:t>Communication with Parents</w:t>
      </w:r>
    </w:p>
    <w:p w14:paraId="349B975F" w14:textId="77777777" w:rsidR="003277AB" w:rsidRPr="000B484C" w:rsidRDefault="003277AB" w:rsidP="003277AB">
      <w:pPr>
        <w:jc w:val="both"/>
        <w:rPr>
          <w:rFonts w:asciiTheme="minorHAnsi" w:hAnsiTheme="minorHAnsi" w:cstheme="minorHAnsi"/>
        </w:rPr>
      </w:pPr>
      <w:r w:rsidRPr="000B484C">
        <w:rPr>
          <w:rFonts w:asciiTheme="minorHAnsi" w:hAnsiTheme="minorHAnsi" w:cstheme="minorHAnsi"/>
        </w:rPr>
        <w:t>Parents will be:</w:t>
      </w:r>
    </w:p>
    <w:p w14:paraId="500AE2E4" w14:textId="77777777" w:rsidR="003277AB" w:rsidRPr="000B484C" w:rsidRDefault="003277AB" w:rsidP="003277AB">
      <w:pPr>
        <w:numPr>
          <w:ilvl w:val="0"/>
          <w:numId w:val="12"/>
        </w:numPr>
        <w:jc w:val="both"/>
        <w:rPr>
          <w:rFonts w:asciiTheme="minorHAnsi" w:hAnsiTheme="minorHAnsi" w:cstheme="minorHAnsi"/>
        </w:rPr>
      </w:pPr>
      <w:r w:rsidRPr="000B484C">
        <w:rPr>
          <w:rFonts w:asciiTheme="minorHAnsi" w:hAnsiTheme="minorHAnsi" w:cstheme="minorHAnsi"/>
        </w:rPr>
        <w:t>Informed of any weather-related closures</w:t>
      </w:r>
    </w:p>
    <w:p w14:paraId="4CAF1454" w14:textId="77777777" w:rsidR="003277AB" w:rsidRPr="000B484C" w:rsidRDefault="003277AB" w:rsidP="003277AB">
      <w:pPr>
        <w:numPr>
          <w:ilvl w:val="0"/>
          <w:numId w:val="12"/>
        </w:numPr>
        <w:jc w:val="both"/>
        <w:rPr>
          <w:rFonts w:asciiTheme="minorHAnsi" w:hAnsiTheme="minorHAnsi" w:cstheme="minorHAnsi"/>
        </w:rPr>
      </w:pPr>
      <w:r w:rsidRPr="000B484C">
        <w:rPr>
          <w:rFonts w:asciiTheme="minorHAnsi" w:hAnsiTheme="minorHAnsi" w:cstheme="minorHAnsi"/>
        </w:rPr>
        <w:t>Notified of any changes to opening hours</w:t>
      </w:r>
    </w:p>
    <w:p w14:paraId="73ABA9A3" w14:textId="77777777" w:rsidR="003277AB" w:rsidRPr="000B484C" w:rsidRDefault="003277AB" w:rsidP="003277AB">
      <w:pPr>
        <w:numPr>
          <w:ilvl w:val="0"/>
          <w:numId w:val="12"/>
        </w:numPr>
        <w:jc w:val="both"/>
        <w:rPr>
          <w:rFonts w:asciiTheme="minorHAnsi" w:hAnsiTheme="minorHAnsi" w:cstheme="minorHAnsi"/>
        </w:rPr>
      </w:pPr>
      <w:r w:rsidRPr="000B484C">
        <w:rPr>
          <w:rFonts w:asciiTheme="minorHAnsi" w:hAnsiTheme="minorHAnsi" w:cstheme="minorHAnsi"/>
        </w:rPr>
        <w:t>Asked to provide appropriate seasonal clothing</w:t>
      </w:r>
    </w:p>
    <w:p w14:paraId="1B97CB3A" w14:textId="77777777" w:rsidR="003277AB" w:rsidRPr="000B484C" w:rsidRDefault="003277AB" w:rsidP="003277AB">
      <w:pPr>
        <w:numPr>
          <w:ilvl w:val="0"/>
          <w:numId w:val="12"/>
        </w:numPr>
        <w:jc w:val="both"/>
        <w:rPr>
          <w:rFonts w:asciiTheme="minorHAnsi" w:hAnsiTheme="minorHAnsi" w:cstheme="minorHAnsi"/>
        </w:rPr>
      </w:pPr>
      <w:r w:rsidRPr="000B484C">
        <w:rPr>
          <w:rFonts w:asciiTheme="minorHAnsi" w:hAnsiTheme="minorHAnsi" w:cstheme="minorHAnsi"/>
        </w:rPr>
        <w:t>Encouraged to follow public health advice</w:t>
      </w:r>
    </w:p>
    <w:p w14:paraId="295C3109" w14:textId="77777777" w:rsidR="003277AB" w:rsidRPr="000B484C" w:rsidRDefault="003277AB" w:rsidP="003277AB">
      <w:pPr>
        <w:jc w:val="both"/>
        <w:rPr>
          <w:rFonts w:asciiTheme="minorHAnsi" w:hAnsiTheme="minorHAnsi" w:cstheme="minorHAns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277AB" w:rsidRPr="000B484C" w14:paraId="77721669" w14:textId="77777777" w:rsidTr="00211470">
        <w:trPr>
          <w:jc w:val="center"/>
        </w:trPr>
        <w:tc>
          <w:tcPr>
            <w:tcW w:w="2943" w:type="dxa"/>
            <w:tcBorders>
              <w:top w:val="single" w:sz="4" w:space="0" w:color="000000"/>
            </w:tcBorders>
            <w:vAlign w:val="center"/>
          </w:tcPr>
          <w:p w14:paraId="50D1EC40" w14:textId="77777777" w:rsidR="003277AB" w:rsidRPr="000B484C" w:rsidRDefault="003277AB" w:rsidP="00211470">
            <w:pPr>
              <w:jc w:val="both"/>
              <w:rPr>
                <w:rFonts w:asciiTheme="minorHAnsi" w:eastAsia="Calibri" w:hAnsiTheme="minorHAnsi" w:cstheme="minorHAnsi"/>
              </w:rPr>
            </w:pPr>
            <w:r w:rsidRPr="000B484C">
              <w:rPr>
                <w:rFonts w:asciiTheme="minorHAnsi" w:eastAsia="Arial" w:hAnsiTheme="minorHAnsi" w:cstheme="minorHAnsi"/>
                <w:b/>
              </w:rPr>
              <w:t>This policy was adopted on</w:t>
            </w:r>
          </w:p>
        </w:tc>
        <w:tc>
          <w:tcPr>
            <w:tcW w:w="3408" w:type="dxa"/>
            <w:tcBorders>
              <w:top w:val="single" w:sz="4" w:space="0" w:color="000000"/>
            </w:tcBorders>
            <w:vAlign w:val="center"/>
          </w:tcPr>
          <w:p w14:paraId="2061461E" w14:textId="77777777" w:rsidR="003277AB" w:rsidRPr="000B484C" w:rsidRDefault="003277AB" w:rsidP="00211470">
            <w:pPr>
              <w:jc w:val="both"/>
              <w:rPr>
                <w:rFonts w:asciiTheme="minorHAnsi" w:eastAsia="Calibri" w:hAnsiTheme="minorHAnsi" w:cstheme="minorHAnsi"/>
              </w:rPr>
            </w:pPr>
            <w:r w:rsidRPr="000B484C">
              <w:rPr>
                <w:rFonts w:asciiTheme="minorHAnsi" w:eastAsia="Arial" w:hAnsiTheme="minorHAnsi" w:cstheme="minorHAnsi"/>
                <w:b/>
              </w:rPr>
              <w:t>Signed on behalf of the nursery</w:t>
            </w:r>
          </w:p>
        </w:tc>
        <w:tc>
          <w:tcPr>
            <w:tcW w:w="2754" w:type="dxa"/>
            <w:tcBorders>
              <w:top w:val="single" w:sz="4" w:space="0" w:color="000000"/>
            </w:tcBorders>
            <w:vAlign w:val="center"/>
          </w:tcPr>
          <w:p w14:paraId="4ECBB1D5" w14:textId="77777777" w:rsidR="003277AB" w:rsidRPr="000B484C" w:rsidRDefault="003277AB" w:rsidP="00211470">
            <w:pPr>
              <w:jc w:val="both"/>
              <w:rPr>
                <w:rFonts w:asciiTheme="minorHAnsi" w:eastAsia="Calibri" w:hAnsiTheme="minorHAnsi" w:cstheme="minorHAnsi"/>
              </w:rPr>
            </w:pPr>
            <w:r w:rsidRPr="000B484C">
              <w:rPr>
                <w:rFonts w:asciiTheme="minorHAnsi" w:eastAsia="Arial" w:hAnsiTheme="minorHAnsi" w:cstheme="minorHAnsi"/>
                <w:b/>
              </w:rPr>
              <w:t>Date for review</w:t>
            </w:r>
          </w:p>
        </w:tc>
      </w:tr>
      <w:tr w:rsidR="003277AB" w:rsidRPr="000B484C" w14:paraId="7C8886BB" w14:textId="77777777" w:rsidTr="00211470">
        <w:trPr>
          <w:jc w:val="center"/>
        </w:trPr>
        <w:tc>
          <w:tcPr>
            <w:tcW w:w="2943" w:type="dxa"/>
            <w:vAlign w:val="center"/>
          </w:tcPr>
          <w:p w14:paraId="6ED2B8C5" w14:textId="77777777" w:rsidR="003277AB" w:rsidRPr="000B484C" w:rsidRDefault="003277AB" w:rsidP="00211470">
            <w:pPr>
              <w:jc w:val="both"/>
              <w:rPr>
                <w:rFonts w:asciiTheme="minorHAnsi" w:eastAsia="Calibri" w:hAnsiTheme="minorHAnsi" w:cstheme="minorHAnsi"/>
              </w:rPr>
            </w:pPr>
            <w:r>
              <w:rPr>
                <w:rFonts w:asciiTheme="minorHAnsi" w:eastAsia="Arial" w:hAnsiTheme="minorHAnsi" w:cstheme="minorHAnsi"/>
                <w:i/>
              </w:rPr>
              <w:t>04/03/2026</w:t>
            </w:r>
          </w:p>
        </w:tc>
        <w:tc>
          <w:tcPr>
            <w:tcW w:w="3408" w:type="dxa"/>
          </w:tcPr>
          <w:p w14:paraId="25075CDF" w14:textId="77777777" w:rsidR="003277AB" w:rsidRPr="000B484C" w:rsidRDefault="003277AB" w:rsidP="00211470">
            <w:pPr>
              <w:jc w:val="both"/>
              <w:rPr>
                <w:rFonts w:asciiTheme="minorHAnsi" w:eastAsia="Calibri" w:hAnsiTheme="minorHAnsi" w:cstheme="minorHAnsi"/>
              </w:rPr>
            </w:pPr>
            <w:proofErr w:type="spellStart"/>
            <w:proofErr w:type="gramStart"/>
            <w:r w:rsidRPr="000B484C">
              <w:rPr>
                <w:rFonts w:asciiTheme="minorHAnsi" w:eastAsia="Calibri" w:hAnsiTheme="minorHAnsi" w:cstheme="minorHAnsi"/>
              </w:rPr>
              <w:t>G.Searle</w:t>
            </w:r>
            <w:proofErr w:type="spellEnd"/>
            <w:proofErr w:type="gramEnd"/>
          </w:p>
        </w:tc>
        <w:tc>
          <w:tcPr>
            <w:tcW w:w="2754" w:type="dxa"/>
          </w:tcPr>
          <w:p w14:paraId="2682A1DE" w14:textId="77777777" w:rsidR="003277AB" w:rsidRPr="000B484C" w:rsidRDefault="003277AB" w:rsidP="00211470">
            <w:pPr>
              <w:jc w:val="both"/>
              <w:rPr>
                <w:rFonts w:asciiTheme="minorHAnsi" w:eastAsia="Calibri" w:hAnsiTheme="minorHAnsi" w:cstheme="minorHAnsi"/>
              </w:rPr>
            </w:pPr>
            <w:r>
              <w:rPr>
                <w:rFonts w:asciiTheme="minorHAnsi" w:eastAsia="Arial" w:hAnsiTheme="minorHAnsi" w:cstheme="minorHAnsi"/>
                <w:i/>
              </w:rPr>
              <w:t>04/03/2027</w:t>
            </w:r>
          </w:p>
        </w:tc>
      </w:tr>
    </w:tbl>
    <w:p w14:paraId="1CA59FE8" w14:textId="77777777" w:rsidR="003277AB" w:rsidRPr="000B484C" w:rsidRDefault="003277AB" w:rsidP="003277AB">
      <w:pPr>
        <w:rPr>
          <w:rFonts w:asciiTheme="minorHAnsi" w:hAnsiTheme="minorHAnsi" w:cstheme="minorHAnsi"/>
          <w:lang w:val="en-US"/>
        </w:rPr>
      </w:pPr>
    </w:p>
    <w:p w14:paraId="18F45762" w14:textId="77777777" w:rsidR="003277AB" w:rsidRPr="000B484C" w:rsidRDefault="003277AB" w:rsidP="003277AB">
      <w:pPr>
        <w:rPr>
          <w:rFonts w:asciiTheme="minorHAnsi" w:hAnsiTheme="minorHAnsi" w:cstheme="minorHAnsi"/>
        </w:rPr>
      </w:pPr>
    </w:p>
    <w:p w14:paraId="4DBEF214" w14:textId="77777777" w:rsidR="002060BD" w:rsidRPr="003277AB" w:rsidRDefault="002060BD" w:rsidP="003277AB"/>
    <w:sectPr w:rsidR="002060BD" w:rsidRPr="003277A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783B3" w14:textId="77777777" w:rsidR="002D1ED5" w:rsidRDefault="002D1ED5" w:rsidP="009C392D">
      <w:r>
        <w:separator/>
      </w:r>
    </w:p>
  </w:endnote>
  <w:endnote w:type="continuationSeparator" w:id="0">
    <w:p w14:paraId="778279AD" w14:textId="77777777" w:rsidR="002D1ED5" w:rsidRDefault="002D1ED5" w:rsidP="009C3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C73" w14:textId="77777777" w:rsidR="009C392D" w:rsidRDefault="009C3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410E" w14:textId="77777777" w:rsidR="009C392D" w:rsidRDefault="009C3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3979" w14:textId="77777777" w:rsidR="009C392D" w:rsidRDefault="009C3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21EF2" w14:textId="77777777" w:rsidR="002D1ED5" w:rsidRDefault="002D1ED5" w:rsidP="009C392D">
      <w:r>
        <w:separator/>
      </w:r>
    </w:p>
  </w:footnote>
  <w:footnote w:type="continuationSeparator" w:id="0">
    <w:p w14:paraId="29934AE7" w14:textId="77777777" w:rsidR="002D1ED5" w:rsidRDefault="002D1ED5" w:rsidP="009C3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3A3D" w14:textId="4EC71AE4" w:rsidR="009C392D" w:rsidRDefault="002D1ED5">
    <w:pPr>
      <w:pStyle w:val="Header"/>
    </w:pPr>
    <w:r>
      <w:rPr>
        <w:noProof/>
        <w14:ligatures w14:val="standardContextual"/>
      </w:rPr>
      <w:pict w14:anchorId="475F6E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5969" o:spid="_x0000_s1026" type="#_x0000_t75" style="position:absolute;margin-left:0;margin-top:0;width:451.2pt;height:150.85pt;z-index:-251658239;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3CFA" w14:textId="33165E47" w:rsidR="009C392D" w:rsidRDefault="002D1ED5">
    <w:pPr>
      <w:pStyle w:val="Header"/>
    </w:pPr>
    <w:r>
      <w:rPr>
        <w:noProof/>
        <w14:ligatures w14:val="standardContextual"/>
      </w:rPr>
      <w:pict w14:anchorId="7C2BA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5970" o:spid="_x0000_s1027" type="#_x0000_t75" style="position:absolute;margin-left:0;margin-top:0;width:451.2pt;height:150.85pt;z-index:-251658238;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B0B4" w14:textId="66B192BF" w:rsidR="009C392D" w:rsidRDefault="002D1ED5">
    <w:pPr>
      <w:pStyle w:val="Header"/>
    </w:pPr>
    <w:r>
      <w:rPr>
        <w:noProof/>
        <w14:ligatures w14:val="standardContextual"/>
      </w:rPr>
      <w:pict w14:anchorId="4557A7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5968"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931E0"/>
    <w:multiLevelType w:val="multilevel"/>
    <w:tmpl w:val="543E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D65BD"/>
    <w:multiLevelType w:val="multilevel"/>
    <w:tmpl w:val="AF5A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660FD4"/>
    <w:multiLevelType w:val="multilevel"/>
    <w:tmpl w:val="FB94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A43A7C"/>
    <w:multiLevelType w:val="multilevel"/>
    <w:tmpl w:val="CFE6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5321C3"/>
    <w:multiLevelType w:val="multilevel"/>
    <w:tmpl w:val="B7F0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47FEE"/>
    <w:multiLevelType w:val="multilevel"/>
    <w:tmpl w:val="3A66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CA61FF"/>
    <w:multiLevelType w:val="multilevel"/>
    <w:tmpl w:val="7274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03640"/>
    <w:multiLevelType w:val="multilevel"/>
    <w:tmpl w:val="E8C6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5615C"/>
    <w:multiLevelType w:val="multilevel"/>
    <w:tmpl w:val="BE0E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58336C"/>
    <w:multiLevelType w:val="multilevel"/>
    <w:tmpl w:val="EDCC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E87197"/>
    <w:multiLevelType w:val="multilevel"/>
    <w:tmpl w:val="170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055800">
    <w:abstractNumId w:val="0"/>
  </w:num>
  <w:num w:numId="2" w16cid:durableId="1792243968">
    <w:abstractNumId w:val="3"/>
  </w:num>
  <w:num w:numId="3" w16cid:durableId="370418356">
    <w:abstractNumId w:val="6"/>
  </w:num>
  <w:num w:numId="4" w16cid:durableId="421149677">
    <w:abstractNumId w:val="1"/>
  </w:num>
  <w:num w:numId="5" w16cid:durableId="1231648036">
    <w:abstractNumId w:val="4"/>
  </w:num>
  <w:num w:numId="6" w16cid:durableId="2038770875">
    <w:abstractNumId w:val="5"/>
  </w:num>
  <w:num w:numId="7" w16cid:durableId="776870165">
    <w:abstractNumId w:val="8"/>
  </w:num>
  <w:num w:numId="8" w16cid:durableId="329525421">
    <w:abstractNumId w:val="11"/>
  </w:num>
  <w:num w:numId="9" w16cid:durableId="1913075853">
    <w:abstractNumId w:val="2"/>
  </w:num>
  <w:num w:numId="10" w16cid:durableId="170023473">
    <w:abstractNumId w:val="7"/>
  </w:num>
  <w:num w:numId="11" w16cid:durableId="1032532119">
    <w:abstractNumId w:val="9"/>
  </w:num>
  <w:num w:numId="12" w16cid:durableId="12614456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0BD"/>
    <w:rsid w:val="000B484C"/>
    <w:rsid w:val="00122549"/>
    <w:rsid w:val="00135E19"/>
    <w:rsid w:val="001F37CF"/>
    <w:rsid w:val="001F650A"/>
    <w:rsid w:val="002060BD"/>
    <w:rsid w:val="0024602E"/>
    <w:rsid w:val="0026470F"/>
    <w:rsid w:val="002A774A"/>
    <w:rsid w:val="002C1EEB"/>
    <w:rsid w:val="002D1ED5"/>
    <w:rsid w:val="003277AB"/>
    <w:rsid w:val="003B2645"/>
    <w:rsid w:val="004132C8"/>
    <w:rsid w:val="004F2236"/>
    <w:rsid w:val="005969FC"/>
    <w:rsid w:val="005B3999"/>
    <w:rsid w:val="005F0A16"/>
    <w:rsid w:val="006E50E9"/>
    <w:rsid w:val="00750735"/>
    <w:rsid w:val="008A5845"/>
    <w:rsid w:val="008A58C4"/>
    <w:rsid w:val="00994556"/>
    <w:rsid w:val="009C392D"/>
    <w:rsid w:val="009E7E0C"/>
    <w:rsid w:val="00AF355E"/>
    <w:rsid w:val="00B6597A"/>
    <w:rsid w:val="00BE5935"/>
    <w:rsid w:val="00C4161B"/>
    <w:rsid w:val="00C444EE"/>
    <w:rsid w:val="00D20EDE"/>
    <w:rsid w:val="00DB24F8"/>
    <w:rsid w:val="00E3325A"/>
    <w:rsid w:val="00E627FC"/>
    <w:rsid w:val="00EE0AA9"/>
    <w:rsid w:val="00EE751C"/>
    <w:rsid w:val="00F83467"/>
    <w:rsid w:val="00FA68C0"/>
    <w:rsid w:val="00FC2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E48A7"/>
  <w15:chartTrackingRefBased/>
  <w15:docId w15:val="{279359B8-A017-419F-BCC4-2F0AF019D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BD"/>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060B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B484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B484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2060BD"/>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2060BD"/>
    <w:pPr>
      <w:keepNext/>
    </w:pPr>
    <w:rPr>
      <w:rFonts w:cs="Arial"/>
      <w:b/>
    </w:rPr>
  </w:style>
  <w:style w:type="character" w:customStyle="1" w:styleId="Heading1Char">
    <w:name w:val="Heading 1 Char"/>
    <w:basedOn w:val="DefaultParagraphFont"/>
    <w:link w:val="Heading1"/>
    <w:uiPriority w:val="9"/>
    <w:rsid w:val="002060BD"/>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basedOn w:val="Normal"/>
    <w:link w:val="HeaderChar"/>
    <w:uiPriority w:val="99"/>
    <w:unhideWhenUsed/>
    <w:rsid w:val="009C392D"/>
    <w:pPr>
      <w:tabs>
        <w:tab w:val="center" w:pos="4513"/>
        <w:tab w:val="right" w:pos="9026"/>
      </w:tabs>
    </w:pPr>
  </w:style>
  <w:style w:type="character" w:customStyle="1" w:styleId="HeaderChar">
    <w:name w:val="Header Char"/>
    <w:basedOn w:val="DefaultParagraphFont"/>
    <w:link w:val="Header"/>
    <w:uiPriority w:val="99"/>
    <w:rsid w:val="009C392D"/>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9C392D"/>
    <w:pPr>
      <w:tabs>
        <w:tab w:val="center" w:pos="4513"/>
        <w:tab w:val="right" w:pos="9026"/>
      </w:tabs>
    </w:pPr>
  </w:style>
  <w:style w:type="character" w:customStyle="1" w:styleId="FooterChar">
    <w:name w:val="Footer Char"/>
    <w:basedOn w:val="DefaultParagraphFont"/>
    <w:link w:val="Footer"/>
    <w:uiPriority w:val="99"/>
    <w:rsid w:val="009C392D"/>
    <w:rPr>
      <w:rFonts w:ascii="Times New Roman" w:eastAsia="Times New Roman" w:hAnsi="Times New Roman" w:cs="Times New Roman"/>
      <w:kern w:val="0"/>
      <w:sz w:val="24"/>
      <w:szCs w:val="24"/>
      <w:lang w:eastAsia="en-GB"/>
      <w14:ligatures w14:val="none"/>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94556"/>
    <w:pPr>
      <w:ind w:left="720"/>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94556"/>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semiHidden/>
    <w:rsid w:val="000B484C"/>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semiHidden/>
    <w:rsid w:val="000B484C"/>
    <w:rPr>
      <w:rFonts w:asciiTheme="majorHAnsi" w:eastAsiaTheme="majorEastAsia" w:hAnsiTheme="majorHAnsi" w:cstheme="majorBidi"/>
      <w:color w:val="1F3763" w:themeColor="accent1" w:themeShade="7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730</Words>
  <Characters>4128</Characters>
  <Application>Microsoft Office Word</Application>
  <DocSecurity>0</DocSecurity>
  <Lines>116</Lines>
  <Paragraphs>87</Paragraphs>
  <ScaleCrop>false</ScaleCrop>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22</cp:revision>
  <dcterms:created xsi:type="dcterms:W3CDTF">2023-04-06T05:18:00Z</dcterms:created>
  <dcterms:modified xsi:type="dcterms:W3CDTF">2026-04-22T11:04:00Z</dcterms:modified>
</cp:coreProperties>
</file>